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D9B78" w14:textId="0D24DD6A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  <w:r w:rsidRPr="000717B4">
        <w:rPr>
          <w:sz w:val="28"/>
          <w:szCs w:val="28"/>
        </w:rPr>
        <w:t>Федеральное государственное бюджетное образовательное учреждение</w:t>
      </w:r>
    </w:p>
    <w:p w14:paraId="729203FC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  <w:r w:rsidRPr="000717B4">
        <w:rPr>
          <w:sz w:val="28"/>
          <w:szCs w:val="28"/>
        </w:rPr>
        <w:t>высшего образования</w:t>
      </w:r>
    </w:p>
    <w:p w14:paraId="66AFDFFE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  <w:r w:rsidRPr="000717B4">
        <w:rPr>
          <w:sz w:val="28"/>
          <w:szCs w:val="28"/>
        </w:rPr>
        <w:t>«РОССИЙСКАЯ АКАДЕМИЯ НАРОДНОГО ХОЗЯЙСТВА</w:t>
      </w:r>
    </w:p>
    <w:p w14:paraId="04310073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  <w:r w:rsidRPr="000717B4">
        <w:rPr>
          <w:sz w:val="28"/>
          <w:szCs w:val="28"/>
        </w:rPr>
        <w:t>И ГОСУДАРСТВЕННОЙ СЛУЖБЫ</w:t>
      </w:r>
    </w:p>
    <w:p w14:paraId="66EAE1D7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  <w:r w:rsidRPr="000717B4">
        <w:rPr>
          <w:sz w:val="28"/>
          <w:szCs w:val="28"/>
        </w:rPr>
        <w:t>при ПРЕЗИДЕНТЕ РОССИЙСКОЙ ФЕДЕРАЦИИ»</w:t>
      </w:r>
    </w:p>
    <w:p w14:paraId="5BE6D96F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4230597B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  <w:r w:rsidRPr="000717B4">
        <w:rPr>
          <w:sz w:val="28"/>
          <w:szCs w:val="28"/>
        </w:rPr>
        <w:t>Институт отраслевого менеджмента</w:t>
      </w:r>
    </w:p>
    <w:p w14:paraId="53E59B93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  <w:r w:rsidRPr="000717B4">
        <w:rPr>
          <w:sz w:val="28"/>
          <w:szCs w:val="28"/>
        </w:rPr>
        <w:t>Факультет рыночных технологий</w:t>
      </w:r>
    </w:p>
    <w:p w14:paraId="2A8E32B7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2C3C67EE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246BD9F3" w14:textId="77777777" w:rsidR="008208D4" w:rsidRPr="000717B4" w:rsidRDefault="008208D4" w:rsidP="008208D4">
      <w:pPr>
        <w:spacing w:line="276" w:lineRule="auto"/>
        <w:rPr>
          <w:sz w:val="28"/>
          <w:szCs w:val="28"/>
        </w:rPr>
      </w:pPr>
      <w:r w:rsidRPr="000717B4">
        <w:rPr>
          <w:sz w:val="28"/>
          <w:szCs w:val="28"/>
        </w:rPr>
        <w:t>Направление подготовки 38.03.02 Менеджмент</w:t>
      </w:r>
    </w:p>
    <w:p w14:paraId="5894F380" w14:textId="77777777" w:rsidR="008208D4" w:rsidRPr="000717B4" w:rsidRDefault="008208D4" w:rsidP="008208D4">
      <w:pPr>
        <w:spacing w:line="276" w:lineRule="auto"/>
        <w:rPr>
          <w:sz w:val="28"/>
          <w:szCs w:val="28"/>
        </w:rPr>
      </w:pPr>
      <w:r w:rsidRPr="000717B4">
        <w:rPr>
          <w:sz w:val="28"/>
          <w:szCs w:val="28"/>
        </w:rPr>
        <w:t>Образовательная программа «Маркетинг»</w:t>
      </w:r>
    </w:p>
    <w:p w14:paraId="654E667D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0BBEC652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30CAE366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  <w:r w:rsidRPr="000717B4">
        <w:rPr>
          <w:sz w:val="28"/>
          <w:szCs w:val="28"/>
        </w:rPr>
        <w:t>КУРСОВАЯ РАБОТА</w:t>
      </w:r>
    </w:p>
    <w:p w14:paraId="72828EF4" w14:textId="09C8098A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  <w:r w:rsidRPr="000717B4">
        <w:rPr>
          <w:sz w:val="28"/>
          <w:szCs w:val="28"/>
        </w:rPr>
        <w:t xml:space="preserve">по дисциплине </w:t>
      </w:r>
      <w:r w:rsidRPr="000717B4">
        <w:rPr>
          <w:sz w:val="28"/>
          <w:szCs w:val="28"/>
          <w:u w:val="single"/>
        </w:rPr>
        <w:t>«</w:t>
      </w:r>
      <w:r w:rsidR="0044191C">
        <w:rPr>
          <w:sz w:val="28"/>
          <w:szCs w:val="28"/>
          <w:u w:val="single"/>
        </w:rPr>
        <w:t>Цифровой маркетинг</w:t>
      </w:r>
      <w:r w:rsidRPr="000717B4">
        <w:rPr>
          <w:sz w:val="28"/>
          <w:szCs w:val="28"/>
          <w:u w:val="single"/>
        </w:rPr>
        <w:t>»</w:t>
      </w:r>
    </w:p>
    <w:p w14:paraId="15B30ABF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  <w:r w:rsidRPr="000717B4">
        <w:rPr>
          <w:sz w:val="28"/>
          <w:szCs w:val="28"/>
        </w:rPr>
        <w:t>на тему:</w:t>
      </w:r>
    </w:p>
    <w:p w14:paraId="10B00EA4" w14:textId="63300182" w:rsidR="008208D4" w:rsidRPr="000717B4" w:rsidRDefault="008208D4" w:rsidP="008402F9">
      <w:pPr>
        <w:jc w:val="center"/>
        <w:rPr>
          <w:sz w:val="28"/>
          <w:szCs w:val="28"/>
        </w:rPr>
      </w:pPr>
      <w:r w:rsidRPr="000717B4">
        <w:rPr>
          <w:sz w:val="28"/>
          <w:szCs w:val="28"/>
        </w:rPr>
        <w:t>«</w:t>
      </w:r>
      <w:r w:rsidR="0044191C" w:rsidRPr="0044191C">
        <w:rPr>
          <w:sz w:val="28"/>
          <w:szCs w:val="28"/>
          <w:u w:val="single"/>
        </w:rPr>
        <w:t>Удержание пользователя на сайте: методы и стратегии</w:t>
      </w:r>
      <w:r w:rsidRPr="000717B4">
        <w:rPr>
          <w:sz w:val="28"/>
          <w:szCs w:val="28"/>
        </w:rPr>
        <w:t>»</w:t>
      </w:r>
    </w:p>
    <w:p w14:paraId="4D2E6778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084441C9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3D9C71AB" w14:textId="77777777" w:rsidR="008208D4" w:rsidRPr="0044191C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35C1890F" w14:textId="77777777" w:rsidR="008208D4" w:rsidRPr="000717B4" w:rsidRDefault="008208D4" w:rsidP="008208D4">
      <w:pPr>
        <w:spacing w:line="276" w:lineRule="auto"/>
        <w:ind w:firstLine="4962"/>
        <w:rPr>
          <w:sz w:val="28"/>
          <w:szCs w:val="28"/>
        </w:rPr>
      </w:pPr>
      <w:r w:rsidRPr="000717B4">
        <w:rPr>
          <w:sz w:val="28"/>
          <w:szCs w:val="28"/>
        </w:rPr>
        <w:t>Автор работы:</w:t>
      </w:r>
    </w:p>
    <w:p w14:paraId="5CB3D96B" w14:textId="77777777" w:rsidR="008208D4" w:rsidRPr="000717B4" w:rsidRDefault="008208D4" w:rsidP="008208D4">
      <w:pPr>
        <w:spacing w:line="276" w:lineRule="auto"/>
        <w:ind w:firstLine="4962"/>
        <w:rPr>
          <w:sz w:val="28"/>
          <w:szCs w:val="28"/>
        </w:rPr>
      </w:pPr>
      <w:r w:rsidRPr="000717B4">
        <w:rPr>
          <w:sz w:val="28"/>
          <w:szCs w:val="28"/>
        </w:rPr>
        <w:t xml:space="preserve">студент </w:t>
      </w:r>
      <w:r w:rsidRPr="000717B4">
        <w:rPr>
          <w:sz w:val="28"/>
          <w:szCs w:val="28"/>
          <w:u w:val="single"/>
        </w:rPr>
        <w:t>3</w:t>
      </w:r>
      <w:r w:rsidRPr="000717B4">
        <w:rPr>
          <w:sz w:val="28"/>
          <w:szCs w:val="28"/>
        </w:rPr>
        <w:t xml:space="preserve"> курса</w:t>
      </w:r>
    </w:p>
    <w:p w14:paraId="7AA8B6F5" w14:textId="77777777" w:rsidR="008208D4" w:rsidRPr="000717B4" w:rsidRDefault="008208D4" w:rsidP="008208D4">
      <w:pPr>
        <w:spacing w:line="276" w:lineRule="auto"/>
        <w:ind w:firstLine="4962"/>
        <w:rPr>
          <w:sz w:val="28"/>
          <w:szCs w:val="28"/>
        </w:rPr>
      </w:pPr>
      <w:r w:rsidRPr="000717B4">
        <w:rPr>
          <w:sz w:val="28"/>
          <w:szCs w:val="28"/>
        </w:rPr>
        <w:t>очной формы обучения</w:t>
      </w:r>
    </w:p>
    <w:p w14:paraId="357FD415" w14:textId="77777777" w:rsidR="008208D4" w:rsidRPr="000717B4" w:rsidRDefault="008208D4" w:rsidP="008208D4">
      <w:pPr>
        <w:spacing w:line="276" w:lineRule="auto"/>
        <w:ind w:firstLine="4962"/>
        <w:rPr>
          <w:sz w:val="28"/>
          <w:szCs w:val="28"/>
        </w:rPr>
      </w:pPr>
      <w:r w:rsidRPr="000717B4">
        <w:rPr>
          <w:sz w:val="28"/>
          <w:szCs w:val="28"/>
        </w:rPr>
        <w:t>Ф.И.О.</w:t>
      </w:r>
      <w:r w:rsidRPr="000717B4">
        <w:rPr>
          <w:sz w:val="28"/>
          <w:szCs w:val="28"/>
          <w:u w:val="single"/>
        </w:rPr>
        <w:t xml:space="preserve"> Осипов Даниил Сергеевич</w:t>
      </w:r>
    </w:p>
    <w:p w14:paraId="03F805DF" w14:textId="77777777" w:rsidR="008208D4" w:rsidRPr="000717B4" w:rsidRDefault="008208D4" w:rsidP="008208D4">
      <w:pPr>
        <w:spacing w:line="276" w:lineRule="auto"/>
        <w:ind w:firstLine="4962"/>
        <w:rPr>
          <w:sz w:val="28"/>
          <w:szCs w:val="28"/>
        </w:rPr>
      </w:pPr>
      <w:r w:rsidRPr="000717B4">
        <w:rPr>
          <w:sz w:val="28"/>
          <w:szCs w:val="28"/>
        </w:rPr>
        <w:t>Подпись_____________________</w:t>
      </w:r>
    </w:p>
    <w:p w14:paraId="5D05E020" w14:textId="77777777" w:rsidR="008208D4" w:rsidRPr="000717B4" w:rsidRDefault="008208D4" w:rsidP="008208D4">
      <w:pPr>
        <w:spacing w:line="276" w:lineRule="auto"/>
        <w:ind w:firstLine="4962"/>
        <w:rPr>
          <w:sz w:val="28"/>
          <w:szCs w:val="28"/>
        </w:rPr>
      </w:pPr>
      <w:r w:rsidRPr="000717B4">
        <w:rPr>
          <w:sz w:val="28"/>
          <w:szCs w:val="28"/>
        </w:rPr>
        <w:t>Научный руководитель</w:t>
      </w:r>
    </w:p>
    <w:p w14:paraId="45741A98" w14:textId="77777777" w:rsidR="008208D4" w:rsidRPr="000717B4" w:rsidRDefault="008208D4" w:rsidP="008208D4">
      <w:pPr>
        <w:spacing w:line="276" w:lineRule="auto"/>
        <w:ind w:firstLine="4962"/>
        <w:rPr>
          <w:sz w:val="28"/>
          <w:szCs w:val="28"/>
        </w:rPr>
      </w:pPr>
      <w:r w:rsidRPr="000717B4">
        <w:rPr>
          <w:sz w:val="28"/>
          <w:szCs w:val="28"/>
        </w:rPr>
        <w:t>курсовой работы:</w:t>
      </w:r>
      <w:r w:rsidRPr="000717B4">
        <w:rPr>
          <w:sz w:val="28"/>
          <w:szCs w:val="28"/>
          <w:u w:val="single"/>
        </w:rPr>
        <w:t xml:space="preserve"> </w:t>
      </w:r>
    </w:p>
    <w:p w14:paraId="122D136F" w14:textId="77777777" w:rsidR="008208D4" w:rsidRPr="000717B4" w:rsidRDefault="008208D4" w:rsidP="008208D4">
      <w:pPr>
        <w:spacing w:line="276" w:lineRule="auto"/>
        <w:ind w:firstLine="4962"/>
        <w:rPr>
          <w:sz w:val="28"/>
          <w:szCs w:val="28"/>
        </w:rPr>
      </w:pPr>
      <w:r w:rsidRPr="000717B4">
        <w:rPr>
          <w:sz w:val="28"/>
          <w:szCs w:val="28"/>
        </w:rPr>
        <w:t>Должность, звание</w:t>
      </w:r>
      <w:r w:rsidRPr="000717B4">
        <w:rPr>
          <w:sz w:val="28"/>
          <w:szCs w:val="28"/>
          <w:u w:val="single"/>
        </w:rPr>
        <w:t xml:space="preserve"> К.э.н., доцент</w:t>
      </w:r>
    </w:p>
    <w:p w14:paraId="664F5779" w14:textId="77777777" w:rsidR="008208D4" w:rsidRPr="000717B4" w:rsidRDefault="008208D4" w:rsidP="008208D4">
      <w:pPr>
        <w:spacing w:line="276" w:lineRule="auto"/>
        <w:ind w:firstLine="4962"/>
        <w:rPr>
          <w:sz w:val="28"/>
          <w:szCs w:val="28"/>
        </w:rPr>
      </w:pPr>
      <w:r w:rsidRPr="000717B4">
        <w:rPr>
          <w:sz w:val="28"/>
          <w:szCs w:val="28"/>
        </w:rPr>
        <w:t>Ф.И.О.</w:t>
      </w:r>
      <w:r w:rsidRPr="000717B4">
        <w:rPr>
          <w:sz w:val="28"/>
          <w:szCs w:val="28"/>
          <w:u w:val="single"/>
        </w:rPr>
        <w:t xml:space="preserve">       Шатунов Э.Ю.          </w:t>
      </w:r>
      <w:proofErr w:type="gramStart"/>
      <w:r w:rsidRPr="000717B4">
        <w:rPr>
          <w:sz w:val="28"/>
          <w:szCs w:val="28"/>
          <w:u w:val="single"/>
        </w:rPr>
        <w:t xml:space="preserve">  </w:t>
      </w:r>
      <w:r w:rsidRPr="000717B4">
        <w:rPr>
          <w:color w:val="FFFFFF" w:themeColor="background1"/>
          <w:sz w:val="28"/>
          <w:szCs w:val="28"/>
          <w:u w:val="single"/>
        </w:rPr>
        <w:t>.</w:t>
      </w:r>
      <w:proofErr w:type="gramEnd"/>
    </w:p>
    <w:p w14:paraId="0CDBA81C" w14:textId="77777777" w:rsidR="008208D4" w:rsidRPr="000717B4" w:rsidRDefault="008208D4" w:rsidP="008208D4">
      <w:pPr>
        <w:spacing w:line="276" w:lineRule="auto"/>
        <w:ind w:firstLine="4962"/>
        <w:rPr>
          <w:sz w:val="28"/>
          <w:szCs w:val="28"/>
        </w:rPr>
      </w:pPr>
      <w:r w:rsidRPr="000717B4">
        <w:rPr>
          <w:sz w:val="28"/>
          <w:szCs w:val="28"/>
        </w:rPr>
        <w:t>Подпись_____________________</w:t>
      </w:r>
    </w:p>
    <w:p w14:paraId="61CCE3E8" w14:textId="77777777" w:rsidR="008208D4" w:rsidRPr="000717B4" w:rsidRDefault="008208D4" w:rsidP="008208D4">
      <w:pPr>
        <w:spacing w:line="276" w:lineRule="auto"/>
        <w:ind w:firstLine="4962"/>
        <w:rPr>
          <w:sz w:val="28"/>
          <w:szCs w:val="28"/>
        </w:rPr>
      </w:pPr>
    </w:p>
    <w:p w14:paraId="0C501BCB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7846EC6C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53E8D57B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2652BF67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4F85A596" w14:textId="77777777" w:rsidR="008208D4" w:rsidRPr="000717B4" w:rsidRDefault="008208D4" w:rsidP="008208D4">
      <w:pPr>
        <w:spacing w:line="276" w:lineRule="auto"/>
        <w:jc w:val="center"/>
        <w:rPr>
          <w:sz w:val="28"/>
          <w:szCs w:val="28"/>
        </w:rPr>
      </w:pPr>
    </w:p>
    <w:p w14:paraId="552E5D28" w14:textId="77777777" w:rsidR="008208D4" w:rsidRPr="000717B4" w:rsidRDefault="008208D4" w:rsidP="008208D4">
      <w:pPr>
        <w:spacing w:line="276" w:lineRule="auto"/>
        <w:rPr>
          <w:sz w:val="28"/>
          <w:szCs w:val="28"/>
        </w:rPr>
      </w:pPr>
    </w:p>
    <w:p w14:paraId="047D7234" w14:textId="4C02F57B" w:rsidR="00004BA1" w:rsidRPr="00B77C8B" w:rsidRDefault="008208D4" w:rsidP="00B77C8B">
      <w:pPr>
        <w:spacing w:line="276" w:lineRule="auto"/>
        <w:jc w:val="center"/>
        <w:rPr>
          <w:szCs w:val="28"/>
        </w:rPr>
      </w:pPr>
      <w:r w:rsidRPr="000717B4">
        <w:rPr>
          <w:sz w:val="28"/>
          <w:szCs w:val="28"/>
        </w:rPr>
        <w:t>Москва 2025 г.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61768315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9D4949E" w14:textId="03C9EDFD" w:rsidR="00CB14FE" w:rsidRPr="00B77C8B" w:rsidRDefault="00B77C8B" w:rsidP="00B77C8B">
          <w:pPr>
            <w:pStyle w:val="af1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СОДЕРЖАНИЕ</w:t>
          </w:r>
        </w:p>
        <w:p w14:paraId="3561F0D4" w14:textId="36C3A8DB" w:rsidR="008D436E" w:rsidRDefault="00CB14FE">
          <w:pPr>
            <w:pStyle w:val="11"/>
            <w:tabs>
              <w:tab w:val="right" w:leader="dot" w:pos="934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r w:rsidRPr="00B77C8B">
            <w:rPr>
              <w:rFonts w:ascii="Times New Roman" w:hAnsi="Times New Roman"/>
              <w:b w:val="0"/>
              <w:bCs w:val="0"/>
              <w:i w:val="0"/>
              <w:iCs w:val="0"/>
              <w:color w:val="000000" w:themeColor="text1"/>
              <w:sz w:val="28"/>
              <w:szCs w:val="28"/>
            </w:rPr>
            <w:fldChar w:fldCharType="begin"/>
          </w:r>
          <w:r w:rsidRPr="00B77C8B">
            <w:rPr>
              <w:rFonts w:ascii="Times New Roman" w:hAnsi="Times New Roman"/>
              <w:b w:val="0"/>
              <w:bCs w:val="0"/>
              <w:i w:val="0"/>
              <w:iCs w:val="0"/>
              <w:color w:val="000000" w:themeColor="text1"/>
              <w:sz w:val="28"/>
              <w:szCs w:val="28"/>
            </w:rPr>
            <w:instrText>TOC \o "1-3" \h \z \u</w:instrText>
          </w:r>
          <w:r w:rsidRPr="00B77C8B">
            <w:rPr>
              <w:rFonts w:ascii="Times New Roman" w:hAnsi="Times New Roman"/>
              <w:b w:val="0"/>
              <w:bCs w:val="0"/>
              <w:i w:val="0"/>
              <w:iCs w:val="0"/>
              <w:color w:val="000000" w:themeColor="text1"/>
              <w:sz w:val="28"/>
              <w:szCs w:val="28"/>
            </w:rPr>
            <w:fldChar w:fldCharType="separate"/>
          </w:r>
          <w:hyperlink w:anchor="_Toc211949578" w:history="1">
            <w:r w:rsidR="008D436E" w:rsidRPr="00743F4D">
              <w:rPr>
                <w:rStyle w:val="af2"/>
                <w:rFonts w:ascii="Times New Roman" w:hAnsi="Times New Roman"/>
                <w:noProof/>
              </w:rPr>
              <w:t>ВВЕДЕНИЕ</w:t>
            </w:r>
            <w:r w:rsidR="008D436E">
              <w:rPr>
                <w:noProof/>
                <w:webHidden/>
              </w:rPr>
              <w:tab/>
            </w:r>
            <w:r w:rsidR="008D436E">
              <w:rPr>
                <w:noProof/>
                <w:webHidden/>
              </w:rPr>
              <w:fldChar w:fldCharType="begin"/>
            </w:r>
            <w:r w:rsidR="008D436E">
              <w:rPr>
                <w:noProof/>
                <w:webHidden/>
              </w:rPr>
              <w:instrText xml:space="preserve"> PAGEREF _Toc211949578 \h </w:instrText>
            </w:r>
            <w:r w:rsidR="008D436E">
              <w:rPr>
                <w:noProof/>
                <w:webHidden/>
              </w:rPr>
            </w:r>
            <w:r w:rsidR="008D436E">
              <w:rPr>
                <w:noProof/>
                <w:webHidden/>
              </w:rPr>
              <w:fldChar w:fldCharType="separate"/>
            </w:r>
            <w:r w:rsidR="008D436E">
              <w:rPr>
                <w:noProof/>
                <w:webHidden/>
              </w:rPr>
              <w:t>3</w:t>
            </w:r>
            <w:r w:rsidR="008D436E">
              <w:rPr>
                <w:noProof/>
                <w:webHidden/>
              </w:rPr>
              <w:fldChar w:fldCharType="end"/>
            </w:r>
          </w:hyperlink>
        </w:p>
        <w:p w14:paraId="0960C4BE" w14:textId="5E5E8871" w:rsidR="008D436E" w:rsidRDefault="008D436E">
          <w:pPr>
            <w:pStyle w:val="23"/>
            <w:tabs>
              <w:tab w:val="right" w:leader="dot" w:pos="9344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</w:rPr>
          </w:pPr>
          <w:hyperlink w:anchor="_Toc211949579" w:history="1">
            <w:r w:rsidRPr="00743F4D">
              <w:rPr>
                <w:rStyle w:val="af2"/>
                <w:noProof/>
              </w:rPr>
              <w:t>Глава 1. Теоретические аспекты удержания пользователей на сайте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686AB0" w14:textId="3A625F78" w:rsidR="008D436E" w:rsidRDefault="008D436E">
          <w:pPr>
            <w:pStyle w:val="31"/>
            <w:tabs>
              <w:tab w:val="left" w:pos="1200"/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80" w:history="1">
            <w:r w:rsidRPr="00743F4D">
              <w:rPr>
                <w:rStyle w:val="af2"/>
                <w:b/>
                <w:bCs/>
                <w:noProof/>
              </w:rPr>
              <w:t>1.1</w:t>
            </w:r>
            <w:r>
              <w:rPr>
                <w:rFonts w:eastAsiaTheme="minorEastAsia" w:cstheme="minorBidi"/>
                <w:noProof/>
                <w:sz w:val="24"/>
                <w:szCs w:val="24"/>
              </w:rPr>
              <w:tab/>
            </w:r>
            <w:r w:rsidRPr="00743F4D">
              <w:rPr>
                <w:rStyle w:val="af2"/>
                <w:b/>
                <w:bCs/>
                <w:noProof/>
              </w:rPr>
              <w:t>Понятие и значение удержания пользователей в контексте веб-разработки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D1CE96" w14:textId="0E36A0AC" w:rsidR="008D436E" w:rsidRDefault="008D436E">
          <w:pPr>
            <w:pStyle w:val="31"/>
            <w:tabs>
              <w:tab w:val="left" w:pos="1200"/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81" w:history="1">
            <w:r w:rsidRPr="00743F4D">
              <w:rPr>
                <w:rStyle w:val="af2"/>
                <w:b/>
                <w:bCs/>
                <w:noProof/>
              </w:rPr>
              <w:t>1.1.</w:t>
            </w:r>
            <w:r>
              <w:rPr>
                <w:rFonts w:eastAsiaTheme="minorEastAsia" w:cstheme="minorBidi"/>
                <w:noProof/>
                <w:sz w:val="24"/>
                <w:szCs w:val="24"/>
              </w:rPr>
              <w:tab/>
            </w:r>
            <w:r w:rsidRPr="00743F4D">
              <w:rPr>
                <w:rStyle w:val="af2"/>
                <w:b/>
                <w:bCs/>
                <w:noProof/>
              </w:rPr>
              <w:t>Факторы, влияющие на вовлеченность и удовлетворенность пользователей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EF1281" w14:textId="60BF349A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82" w:history="1">
            <w:r w:rsidRPr="00743F4D">
              <w:rPr>
                <w:rStyle w:val="af2"/>
                <w:b/>
                <w:bCs/>
                <w:noProof/>
              </w:rPr>
              <w:t>1.3. Роль персонализации и анализа поведения в удержании пользователей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A5B9AE" w14:textId="1C1AFCE5" w:rsidR="008D436E" w:rsidRDefault="008D436E">
          <w:pPr>
            <w:pStyle w:val="23"/>
            <w:tabs>
              <w:tab w:val="right" w:leader="dot" w:pos="9344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</w:rPr>
          </w:pPr>
          <w:hyperlink w:anchor="_Toc211949583" w:history="1">
            <w:r w:rsidRPr="00743F4D">
              <w:rPr>
                <w:rStyle w:val="af2"/>
                <w:noProof/>
              </w:rPr>
              <w:t>Глава 2. Анализ современных методов и стратегий удержания пользователей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10162" w14:textId="62475436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84" w:history="1">
            <w:r w:rsidRPr="00743F4D">
              <w:rPr>
                <w:rStyle w:val="af2"/>
                <w:b/>
                <w:bCs/>
                <w:noProof/>
              </w:rPr>
              <w:t>2.1. Обзор существующих подходов и инструментов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ED6C8" w14:textId="14E38CC0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85" w:history="1">
            <w:r w:rsidRPr="00743F4D">
              <w:rPr>
                <w:rStyle w:val="af2"/>
                <w:b/>
                <w:bCs/>
                <w:noProof/>
              </w:rPr>
              <w:t>2.2. Изучение успешных кейсов применения персонализации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F289C0" w14:textId="19CB65F3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86" w:history="1">
            <w:r w:rsidRPr="00743F4D">
              <w:rPr>
                <w:rStyle w:val="af2"/>
                <w:b/>
                <w:bCs/>
                <w:noProof/>
              </w:rPr>
              <w:t>2.3. Примеры анализа пользовательского поведения в различных отраслях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9B7573" w14:textId="62671305" w:rsidR="008D436E" w:rsidRDefault="008D436E">
          <w:pPr>
            <w:pStyle w:val="23"/>
            <w:tabs>
              <w:tab w:val="right" w:leader="dot" w:pos="9344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</w:rPr>
          </w:pPr>
          <w:hyperlink w:anchor="_Toc211949587" w:history="1">
            <w:r w:rsidRPr="00743F4D">
              <w:rPr>
                <w:rStyle w:val="af2"/>
                <w:noProof/>
              </w:rPr>
              <w:t>Глава 3. Разработка рекомендаций для повышения удержания пользователей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F5896E" w14:textId="3235A31B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88" w:history="1">
            <w:r w:rsidRPr="00743F4D">
              <w:rPr>
                <w:rStyle w:val="af2"/>
                <w:b/>
                <w:bCs/>
                <w:noProof/>
              </w:rPr>
              <w:t>3.1. Практические рекомендации для веб-разработчиков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A613D5" w14:textId="7AC6A05E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89" w:history="1">
            <w:r w:rsidRPr="00743F4D">
              <w:rPr>
                <w:rStyle w:val="af2"/>
                <w:b/>
                <w:bCs/>
                <w:noProof/>
              </w:rPr>
              <w:t>3.2. Рекомендации для маркетологов по использованию аналитических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53A82D" w14:textId="2DF23ECB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90" w:history="1">
            <w:r w:rsidRPr="00743F4D">
              <w:rPr>
                <w:rStyle w:val="af2"/>
                <w:b/>
                <w:bCs/>
                <w:noProof/>
              </w:rPr>
              <w:t>3.3. Оценка эффективности предлагаемых решений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677901" w14:textId="7EA5882A" w:rsidR="008D436E" w:rsidRDefault="008D436E">
          <w:pPr>
            <w:pStyle w:val="23"/>
            <w:tabs>
              <w:tab w:val="right" w:leader="dot" w:pos="9344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</w:rPr>
          </w:pPr>
          <w:hyperlink w:anchor="_Toc211949591" w:history="1">
            <w:r w:rsidRPr="00743F4D">
              <w:rPr>
                <w:rStyle w:val="af2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99C6C0" w14:textId="4F17FD32" w:rsidR="008D436E" w:rsidRDefault="008D436E">
          <w:pPr>
            <w:pStyle w:val="23"/>
            <w:tabs>
              <w:tab w:val="right" w:leader="dot" w:pos="9344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</w:rPr>
          </w:pPr>
          <w:hyperlink w:anchor="_Toc211949592" w:history="1">
            <w:r w:rsidRPr="00743F4D">
              <w:rPr>
                <w:rStyle w:val="af2"/>
                <w:noProof/>
              </w:rPr>
              <w:t>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6A6DBF" w14:textId="55FB664B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93" w:history="1">
            <w:r w:rsidRPr="00743F4D">
              <w:rPr>
                <w:rStyle w:val="af2"/>
                <w:noProof/>
              </w:rPr>
              <w:t>Приложение А. Глоссарий терминов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01027E" w14:textId="580EF73F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94" w:history="1">
            <w:r w:rsidRPr="00743F4D">
              <w:rPr>
                <w:rStyle w:val="af2"/>
                <w:noProof/>
              </w:rPr>
              <w:t>Приложение Б. Инструменты для анализа и оптимизации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C967E7" w14:textId="3F16D18D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95" w:history="1">
            <w:r w:rsidRPr="00743F4D">
              <w:rPr>
                <w:rStyle w:val="af2"/>
                <w:noProof/>
              </w:rPr>
              <w:t>Приложение В. Примеры успешных кейсов (детализация)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3D15F" w14:textId="4A759092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96" w:history="1">
            <w:r w:rsidRPr="00743F4D">
              <w:rPr>
                <w:rStyle w:val="af2"/>
                <w:noProof/>
              </w:rPr>
              <w:t>Приложение Г. Шаблоны и чек-листы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A41C28" w14:textId="3FC5A372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97" w:history="1">
            <w:r w:rsidRPr="00743F4D">
              <w:rPr>
                <w:rStyle w:val="af2"/>
                <w:noProof/>
              </w:rPr>
              <w:t>Приложение Д. Формулы расчета ключевых метрик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D8DA90" w14:textId="46EFFD93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98" w:history="1">
            <w:r w:rsidRPr="00743F4D">
              <w:rPr>
                <w:rStyle w:val="af2"/>
                <w:noProof/>
              </w:rPr>
              <w:t>Приложение Е. Дорожная карта внедрения стратегии удержания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458A59" w14:textId="2C333470" w:rsidR="008D436E" w:rsidRDefault="008D436E">
          <w:pPr>
            <w:pStyle w:val="31"/>
            <w:tabs>
              <w:tab w:val="right" w:leader="dot" w:pos="9344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211949599" w:history="1">
            <w:r w:rsidRPr="00743F4D">
              <w:rPr>
                <w:rStyle w:val="af2"/>
                <w:noProof/>
              </w:rPr>
              <w:t>Приложение Ж. Рекомендуемая литература и ресурсы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D94F7A" w14:textId="030836D9" w:rsidR="008D436E" w:rsidRDefault="008D436E">
          <w:pPr>
            <w:pStyle w:val="23"/>
            <w:tabs>
              <w:tab w:val="right" w:leader="dot" w:pos="9344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</w:rPr>
          </w:pPr>
          <w:hyperlink w:anchor="_Toc211949600" w:history="1">
            <w:r w:rsidRPr="00743F4D">
              <w:rPr>
                <w:rStyle w:val="af2"/>
                <w:noProof/>
              </w:rPr>
              <w:t>БИБЛИОГРАФИЧЕСКИЙ СПИСОК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_Toc211949600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56422B" w14:textId="40CAB850" w:rsidR="00CB14FE" w:rsidRDefault="00CB14FE">
          <w:r w:rsidRPr="00B77C8B">
            <w:rPr>
              <w:noProof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2468B174" w14:textId="77777777" w:rsidR="00004BA1" w:rsidRDefault="00004BA1" w:rsidP="00004BA1">
      <w:pPr>
        <w:pStyle w:val="1"/>
      </w:pPr>
    </w:p>
    <w:p w14:paraId="4EE9752E" w14:textId="697290BD" w:rsidR="00C64DA7" w:rsidRDefault="00004BA1" w:rsidP="00C64DA7">
      <w:pPr>
        <w:pStyle w:val="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aps w:val="0"/>
          <w:sz w:val="32"/>
          <w:szCs w:val="48"/>
        </w:rPr>
        <w:br w:type="column"/>
      </w:r>
      <w:bookmarkStart w:id="0" w:name="_Toc211949578"/>
      <w:r w:rsidR="00C64DA7" w:rsidRPr="00C64DA7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ВВЕДЕНИЕ</w:t>
      </w:r>
      <w:bookmarkEnd w:id="0"/>
    </w:p>
    <w:p w14:paraId="6B278AF5" w14:textId="77777777" w:rsidR="00C64DA7" w:rsidRPr="00C64DA7" w:rsidRDefault="00C64DA7" w:rsidP="00C64DA7"/>
    <w:p w14:paraId="6D415547" w14:textId="77777777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В современном цифровом мире, где конкуренция между веб-сайтами достигает своего пика, вопрос удержания пользователей становится крайне важным и актуальным. С каждым годом наблюдается значительное увеличение количества сайтов и онлайн-сервисов, что, в свою очередь, приводит к росту требований пользователей к качеству предоставляемого контента, а также к удобству взаимодействия с ресурсами. В таких условиях компании, стремящиеся сохранить свою аудиторию и привлечь новых пользователей, вынуждены искать новые и инновационные способы повышения вовлеченности и удовлетворенности своих клиентов.</w:t>
      </w:r>
    </w:p>
    <w:p w14:paraId="4F4B9704" w14:textId="3A655AA8" w:rsidR="008402F9" w:rsidRPr="00C64DA7" w:rsidRDefault="00C64DA7" w:rsidP="006C0664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Актуальность темы исследования обусловлена не только растущей конкуренцией на рынке, но и изменяющимися предпочтениями пользователей, которые становятся все более требовательными и искушенными. Современные технологии, такие как персонализация контента, анализ пользовательского поведения и использование искусственного интеллекта, становятся ключевыми инструментами для достижения этих целей. Изучение и внедрение эффективных методов удержания пользователей позволяет не только значительно улучшить пользовательский опыт, но и способствует увеличению прибыли компаний, что делает данную тему особенно значимой и востребованной в условиях современного бизнеса.</w:t>
      </w:r>
    </w:p>
    <w:p w14:paraId="76F0D4B6" w14:textId="5D53A04B" w:rsidR="008402F9" w:rsidRPr="006C0664" w:rsidRDefault="006C0664" w:rsidP="006C0664">
      <w:pPr>
        <w:spacing w:line="360" w:lineRule="auto"/>
        <w:ind w:firstLine="709"/>
        <w:rPr>
          <w:sz w:val="28"/>
          <w:szCs w:val="28"/>
        </w:rPr>
      </w:pPr>
      <w:r w:rsidRPr="006C0664">
        <w:rPr>
          <w:sz w:val="28"/>
          <w:szCs w:val="28"/>
        </w:rPr>
        <w:t xml:space="preserve">Анализ ключевых показателей эффективности веб-сайтов показывает, что в среднем пользователи проводят на сайте 2–3 минуты при целевом показателе более 5 минут, что указывает на необходимость повышения вовлеченности аудитории. Показатель отказов находится на уровне 40–60 % при целевом значении менее 30 %, что является критическим для бизнеса. Конверсия составляет лишь 2–3 % при целевом диапазоне 5–10 %, что также критично. Доля возвратных пользователей достигает 20–30 % при целевом значении 50 % и выше, а глубина просмотра ограничивается 2–3 страницами при целевом показателе 5 и более, что свидетельствует о среднем уровне интереса к </w:t>
      </w:r>
      <w:r w:rsidRPr="006C0664">
        <w:rPr>
          <w:sz w:val="28"/>
          <w:szCs w:val="28"/>
        </w:rPr>
        <w:lastRenderedPageBreak/>
        <w:t>контенту. В целом данные метрики отражают необходимость оптимизации интерфейса, структуры и контента сайта для повышения удержания пользователей и улучшения бизнес-результатов.</w:t>
      </w:r>
    </w:p>
    <w:p w14:paraId="71684657" w14:textId="59D90DBC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Целью данной курсовой работы является разработка практических рекомендаций для веб-разработчиков и маркетологов по улучшению удержания пользователей на сайте. Для достижения этой цели предполагается провести глубокое исследование современных методов и стратегий, проанализировать успешные кейсы использования персонализации и анализа поведения пользователей, а также оценить влияние различных факторов на вовлеченность и удовлетворенность пользователей.</w:t>
      </w:r>
    </w:p>
    <w:p w14:paraId="485F7B54" w14:textId="77777777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В ходе исследования будут использованы аналитические и сравнительные методы для изучения существующих стратегий удержания пользователей. Основное внимание будет уделено практическому анализу успешных кейсов, а также применению современных инструментов, таких как системы веб-аналитики и алгоритмы персонализации. Это позволит сформулировать обоснованные рекомендации для повышения эффективности удержания пользователей, что, в свою очередь, поможет компаниям не только сохранить свою аудиторию, но и значительно улучшить свои позиции на рынке.</w:t>
      </w:r>
    </w:p>
    <w:p w14:paraId="120B2BF2" w14:textId="2AC268AA" w:rsidR="00C64DA7" w:rsidRPr="00C64DA7" w:rsidRDefault="00C64DA7" w:rsidP="00C64DA7">
      <w:pPr>
        <w:spacing w:line="360" w:lineRule="auto"/>
        <w:ind w:firstLine="709"/>
        <w:jc w:val="both"/>
        <w:rPr>
          <w:sz w:val="28"/>
          <w:szCs w:val="28"/>
        </w:rPr>
      </w:pPr>
    </w:p>
    <w:p w14:paraId="51A1A201" w14:textId="2F5E2515" w:rsidR="00C64DA7" w:rsidRPr="009331B4" w:rsidRDefault="008402F9" w:rsidP="009331B4">
      <w:pPr>
        <w:pStyle w:val="2"/>
        <w:spacing w:line="360" w:lineRule="auto"/>
        <w:jc w:val="center"/>
        <w:rPr>
          <w:rFonts w:cs="Times New Roman"/>
          <w:bCs/>
          <w:color w:val="000000"/>
          <w:sz w:val="28"/>
          <w:szCs w:val="28"/>
        </w:rPr>
      </w:pPr>
      <w:r>
        <w:rPr>
          <w:rFonts w:cs="Times New Roman"/>
          <w:b w:val="0"/>
          <w:color w:val="000000"/>
          <w:sz w:val="28"/>
          <w:szCs w:val="28"/>
        </w:rPr>
        <w:br w:type="column"/>
      </w:r>
      <w:bookmarkStart w:id="1" w:name="_Toc211949579"/>
      <w:r w:rsidR="009331B4" w:rsidRPr="009331B4">
        <w:rPr>
          <w:rFonts w:cs="Times New Roman"/>
          <w:bCs/>
          <w:color w:val="000000"/>
          <w:sz w:val="28"/>
          <w:szCs w:val="28"/>
        </w:rPr>
        <w:lastRenderedPageBreak/>
        <w:t>Глава 1. Теоретические аспекты удержания пользователей на сайте</w:t>
      </w:r>
      <w:bookmarkEnd w:id="1"/>
    </w:p>
    <w:p w14:paraId="40D0D7F4" w14:textId="037EA723" w:rsidR="00C64DA7" w:rsidRDefault="008D436E" w:rsidP="008D436E">
      <w:pPr>
        <w:pStyle w:val="3"/>
        <w:numPr>
          <w:ilvl w:val="1"/>
          <w:numId w:val="19"/>
        </w:numPr>
        <w:spacing w:before="0" w:after="0" w:line="360" w:lineRule="auto"/>
        <w:jc w:val="center"/>
        <w:rPr>
          <w:rFonts w:cs="Times New Roman"/>
          <w:b/>
          <w:bCs/>
          <w:color w:val="000000"/>
          <w:sz w:val="28"/>
        </w:rPr>
      </w:pPr>
      <w:r>
        <w:rPr>
          <w:rFonts w:cs="Times New Roman"/>
          <w:b/>
          <w:bCs/>
          <w:color w:val="000000"/>
          <w:sz w:val="28"/>
        </w:rPr>
        <w:t xml:space="preserve">   </w:t>
      </w:r>
      <w:bookmarkStart w:id="2" w:name="_Toc211949580"/>
      <w:r w:rsidR="00C64DA7" w:rsidRPr="009331B4">
        <w:rPr>
          <w:rFonts w:cs="Times New Roman"/>
          <w:b/>
          <w:bCs/>
          <w:color w:val="000000"/>
          <w:sz w:val="28"/>
        </w:rPr>
        <w:t>Понятие и значение удержания пользователей в контексте веб-разработки</w:t>
      </w:r>
      <w:bookmarkEnd w:id="2"/>
    </w:p>
    <w:p w14:paraId="1CBE164C" w14:textId="77777777" w:rsidR="009331B4" w:rsidRPr="009331B4" w:rsidRDefault="009331B4" w:rsidP="009331B4"/>
    <w:p w14:paraId="26F99272" w14:textId="5139D334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Удержание пользователей на сайте является важным показателем, отражающим способность веб-ресурса заинтересовать посетителей и удерживать их внимание на протяжении определённого времени. Согласно исследованию </w:t>
      </w:r>
      <w:proofErr w:type="spellStart"/>
      <w:r w:rsidRPr="00C64DA7">
        <w:rPr>
          <w:color w:val="000000"/>
          <w:sz w:val="28"/>
          <w:szCs w:val="28"/>
        </w:rPr>
        <w:t>Nielsen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Norman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Group</w:t>
      </w:r>
      <w:proofErr w:type="spellEnd"/>
      <w:r w:rsidRPr="00C64DA7">
        <w:rPr>
          <w:color w:val="000000"/>
          <w:sz w:val="28"/>
          <w:szCs w:val="28"/>
        </w:rPr>
        <w:t>, среднее время пребывания пользователя на сайте составляет всего 10-20 секунд, если за этот период он не находит интересующую его информацию.</w:t>
      </w:r>
    </w:p>
    <w:p w14:paraId="326841B1" w14:textId="77777777" w:rsidR="002E1FBB" w:rsidRPr="00C64DA7" w:rsidRDefault="002E1FBB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4F73DAFB" w14:textId="77777777" w:rsidR="00C64DA7" w:rsidRPr="002E1FBB" w:rsidRDefault="00C64DA7" w:rsidP="002E1FBB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E1FBB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Рисунок 1. Воронка пользовательского поведения на веб-сайте</w:t>
      </w:r>
    </w:p>
    <w:p w14:paraId="0C482216" w14:textId="0C0EA1A6" w:rsidR="00C64DA7" w:rsidRPr="009331B4" w:rsidRDefault="002E1FBB" w:rsidP="002E1FBB">
      <w:pPr>
        <w:pStyle w:val="HTML"/>
        <w:spacing w:line="360" w:lineRule="auto"/>
        <w:jc w:val="both"/>
        <w:rPr>
          <w:rStyle w:val="HTML1"/>
          <w:rFonts w:ascii="Times New Roman" w:eastAsiaTheme="majorEastAsia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eastAsiaTheme="majorEastAsia" w:hAnsi="Times New Roman" w:cs="Times New Roman"/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364B8F43" wp14:editId="0EF467AB">
            <wp:extent cx="5939790" cy="3513292"/>
            <wp:effectExtent l="0" t="0" r="381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77"/>
                    <a:stretch/>
                  </pic:blipFill>
                  <pic:spPr bwMode="auto">
                    <a:xfrm>
                      <a:off x="0" y="0"/>
                      <a:ext cx="5939790" cy="3513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E0A12C" w14:textId="77777777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Ключевыми характеристиками удержания являются такие метрики, как общее время, проведённое пользователем на сайте, количество страниц, просмотренных за одну сессию, и процент возврата пользователей. Эти показатели позволяют оценить, насколько успешно сайт выполняет свою функцию по предоставлению полезной информации и удовлетворению потребностей аудитории.</w:t>
      </w:r>
    </w:p>
    <w:p w14:paraId="7C93C4A3" w14:textId="25499408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lastRenderedPageBreak/>
        <w:t>Тем не менее, исследования показывают, что для большинства людей, не использующих Интернет, нормой является отсутствие его использования. В то же время у пользователей, проводящих в сети более 20 часов в неделю, могут возникать серьезные проблемы</w:t>
      </w:r>
      <w:r w:rsidR="002E1FBB">
        <w:rPr>
          <w:color w:val="000000"/>
          <w:sz w:val="28"/>
          <w:szCs w:val="28"/>
        </w:rPr>
        <w:t xml:space="preserve">. </w:t>
      </w:r>
      <w:r w:rsidRPr="00C64DA7">
        <w:rPr>
          <w:color w:val="000000"/>
          <w:sz w:val="28"/>
          <w:szCs w:val="28"/>
        </w:rPr>
        <w:t>Понимание особенностей поведения пользователей в сети может помочь в разработке стратегий для повышения удержания на сайте, учитывая различные факторы, влияющие на их опыт.</w:t>
      </w:r>
    </w:p>
    <w:p w14:paraId="7ECAE71E" w14:textId="77777777" w:rsidR="009331B4" w:rsidRPr="00C64DA7" w:rsidRDefault="009331B4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6B36AAD3" w14:textId="1E679D1A" w:rsidR="006C0664" w:rsidRPr="00C64DA7" w:rsidRDefault="00C64DA7" w:rsidP="006C0664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1A44D4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1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Влияние удержания на бизнес-показатели</w:t>
      </w:r>
    </w:p>
    <w:tbl>
      <w:tblPr>
        <w:tblStyle w:val="af3"/>
        <w:tblW w:w="9493" w:type="dxa"/>
        <w:tblLook w:val="04A0" w:firstRow="1" w:lastRow="0" w:firstColumn="1" w:lastColumn="0" w:noHBand="0" w:noVBand="1"/>
      </w:tblPr>
      <w:tblGrid>
        <w:gridCol w:w="3114"/>
        <w:gridCol w:w="3118"/>
        <w:gridCol w:w="3261"/>
      </w:tblGrid>
      <w:tr w:rsidR="002E1FBB" w14:paraId="44578B3D" w14:textId="77777777" w:rsidTr="002E1FBB">
        <w:tc>
          <w:tcPr>
            <w:tcW w:w="3114" w:type="dxa"/>
            <w:vAlign w:val="center"/>
          </w:tcPr>
          <w:p w14:paraId="5C32C17E" w14:textId="7421FB1D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Изменение удержания</w:t>
            </w:r>
          </w:p>
        </w:tc>
        <w:tc>
          <w:tcPr>
            <w:tcW w:w="3118" w:type="dxa"/>
            <w:vAlign w:val="center"/>
          </w:tcPr>
          <w:p w14:paraId="2235DD43" w14:textId="64633829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Влияние на прибыль</w:t>
            </w:r>
          </w:p>
        </w:tc>
        <w:tc>
          <w:tcPr>
            <w:tcW w:w="3261" w:type="dxa"/>
            <w:vAlign w:val="center"/>
          </w:tcPr>
          <w:p w14:paraId="077608B1" w14:textId="4D6E760E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Влияние на LTV</w:t>
            </w:r>
          </w:p>
        </w:tc>
      </w:tr>
      <w:tr w:rsidR="002E1FBB" w14:paraId="18C11EA1" w14:textId="77777777" w:rsidTr="002E1FBB">
        <w:tc>
          <w:tcPr>
            <w:tcW w:w="3114" w:type="dxa"/>
            <w:vAlign w:val="center"/>
          </w:tcPr>
          <w:p w14:paraId="6D857AC0" w14:textId="06298C0B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+5%</w:t>
            </w:r>
          </w:p>
        </w:tc>
        <w:tc>
          <w:tcPr>
            <w:tcW w:w="3118" w:type="dxa"/>
            <w:vAlign w:val="center"/>
          </w:tcPr>
          <w:p w14:paraId="34C2FE8D" w14:textId="09311AA0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+25-95%</w:t>
            </w:r>
          </w:p>
        </w:tc>
        <w:tc>
          <w:tcPr>
            <w:tcW w:w="3261" w:type="dxa"/>
            <w:vAlign w:val="center"/>
          </w:tcPr>
          <w:p w14:paraId="37AC4928" w14:textId="3BD71B4B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+50-70%</w:t>
            </w:r>
          </w:p>
        </w:tc>
      </w:tr>
      <w:tr w:rsidR="002E1FBB" w14:paraId="55C2676A" w14:textId="77777777" w:rsidTr="002E1FBB">
        <w:tc>
          <w:tcPr>
            <w:tcW w:w="3114" w:type="dxa"/>
            <w:vAlign w:val="center"/>
          </w:tcPr>
          <w:p w14:paraId="43C0D6D0" w14:textId="7526461C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+10%</w:t>
            </w:r>
          </w:p>
        </w:tc>
        <w:tc>
          <w:tcPr>
            <w:tcW w:w="3118" w:type="dxa"/>
            <w:vAlign w:val="center"/>
          </w:tcPr>
          <w:p w14:paraId="57FDB89C" w14:textId="585C95E2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+50-150%</w:t>
            </w:r>
          </w:p>
        </w:tc>
        <w:tc>
          <w:tcPr>
            <w:tcW w:w="3261" w:type="dxa"/>
            <w:vAlign w:val="center"/>
          </w:tcPr>
          <w:p w14:paraId="3BA02AB7" w14:textId="72EEE6B9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+100-140%</w:t>
            </w:r>
          </w:p>
        </w:tc>
      </w:tr>
      <w:tr w:rsidR="002E1FBB" w14:paraId="15122D30" w14:textId="77777777" w:rsidTr="002E1FBB">
        <w:tc>
          <w:tcPr>
            <w:tcW w:w="3114" w:type="dxa"/>
            <w:vAlign w:val="center"/>
          </w:tcPr>
          <w:p w14:paraId="1E0621A8" w14:textId="3CF1EB21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+15%</w:t>
            </w:r>
          </w:p>
        </w:tc>
        <w:tc>
          <w:tcPr>
            <w:tcW w:w="3118" w:type="dxa"/>
            <w:vAlign w:val="center"/>
          </w:tcPr>
          <w:p w14:paraId="6C45DCD5" w14:textId="27D6255C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+75-200%</w:t>
            </w:r>
          </w:p>
        </w:tc>
        <w:tc>
          <w:tcPr>
            <w:tcW w:w="3261" w:type="dxa"/>
            <w:vAlign w:val="center"/>
          </w:tcPr>
          <w:p w14:paraId="4F35B710" w14:textId="5D640220" w:rsidR="002E1FBB" w:rsidRDefault="002E1FBB" w:rsidP="006C0664">
            <w:pPr>
              <w:pStyle w:val="af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+150-200%</w:t>
            </w:r>
          </w:p>
        </w:tc>
      </w:tr>
    </w:tbl>
    <w:p w14:paraId="1BE67570" w14:textId="77777777" w:rsidR="009331B4" w:rsidRDefault="009331B4" w:rsidP="006C0664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4D53E1CB" w14:textId="10A4C356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Удержание пользователей играет ключевую роль в успехе веб-разработки, так как напрямую влияет на эффективность сайта. Исследование </w:t>
      </w:r>
      <w:proofErr w:type="spellStart"/>
      <w:r w:rsidRPr="00C64DA7">
        <w:rPr>
          <w:color w:val="000000"/>
          <w:sz w:val="28"/>
          <w:szCs w:val="28"/>
        </w:rPr>
        <w:t>HubSpot</w:t>
      </w:r>
      <w:proofErr w:type="spellEnd"/>
      <w:r w:rsidRPr="00C64DA7">
        <w:rPr>
          <w:color w:val="000000"/>
          <w:sz w:val="28"/>
          <w:szCs w:val="28"/>
        </w:rPr>
        <w:t xml:space="preserve"> показывает, что увеличение удержания пользователей на 5% может привести к росту прибыли компании на 25-95%. Это связано с тем, что довольные пользователи чаще возвращаются и совершают повторные действия, такие как покупки или подписки.</w:t>
      </w:r>
    </w:p>
    <w:p w14:paraId="260A0DFA" w14:textId="5A5F7FE5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Компании, добившиеся высокого уровня удержания, например </w:t>
      </w:r>
      <w:proofErr w:type="spellStart"/>
      <w:r w:rsidRPr="00C64DA7">
        <w:rPr>
          <w:color w:val="000000"/>
          <w:sz w:val="28"/>
          <w:szCs w:val="28"/>
        </w:rPr>
        <w:t>Amazon</w:t>
      </w:r>
      <w:proofErr w:type="spellEnd"/>
      <w:r w:rsidRPr="00C64DA7">
        <w:rPr>
          <w:color w:val="000000"/>
          <w:sz w:val="28"/>
          <w:szCs w:val="28"/>
        </w:rPr>
        <w:t xml:space="preserve">, </w:t>
      </w:r>
      <w:proofErr w:type="spellStart"/>
      <w:r w:rsidR="001A44D4">
        <w:rPr>
          <w:color w:val="000000"/>
          <w:sz w:val="28"/>
          <w:szCs w:val="28"/>
          <w:lang w:val="en-US"/>
        </w:rPr>
        <w:t>Wildber</w:t>
      </w:r>
      <w:proofErr w:type="spellEnd"/>
      <w:r w:rsidR="001A44D4">
        <w:rPr>
          <w:color w:val="000000"/>
          <w:sz w:val="28"/>
          <w:szCs w:val="28"/>
        </w:rPr>
        <w:t>r</w:t>
      </w:r>
      <w:proofErr w:type="spellStart"/>
      <w:r w:rsidR="001A44D4">
        <w:rPr>
          <w:color w:val="000000"/>
          <w:sz w:val="28"/>
          <w:szCs w:val="28"/>
          <w:lang w:val="en-US"/>
        </w:rPr>
        <w:t>ies</w:t>
      </w:r>
      <w:proofErr w:type="spellEnd"/>
      <w:r w:rsidR="001A44D4" w:rsidRPr="001A44D4">
        <w:rPr>
          <w:color w:val="000000"/>
          <w:sz w:val="28"/>
          <w:szCs w:val="28"/>
        </w:rPr>
        <w:t xml:space="preserve"> </w:t>
      </w:r>
      <w:r w:rsidRPr="00C64DA7">
        <w:rPr>
          <w:color w:val="000000"/>
          <w:sz w:val="28"/>
          <w:szCs w:val="28"/>
        </w:rPr>
        <w:t>достигают этого благодаря внедрению персонализированных рекомендаций, улучшению пользовательского опыта и предоставлению удобной навигации, что делает их платформы более привлекательными.</w:t>
      </w:r>
    </w:p>
    <w:p w14:paraId="6D523207" w14:textId="1CBA6530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Изменения в поведении пользователей могут существенно повлиять на конверсию. Важно оценить, произошли ли какие-либо изменения в том, что пользователи ищут в продуктах. Таким образом, комплексный подход к анализу пользовательского опыта и адаптация к изменениям в потребностях пользователей становятся необходимыми для повышения уровня удержания.</w:t>
      </w:r>
    </w:p>
    <w:p w14:paraId="0556176E" w14:textId="28C01D50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Высокий уровень удержания пользователей положительно сказывается на успехе веб-сайта и степени удовлетворённости аудитории. Согласно </w:t>
      </w:r>
      <w:r w:rsidRPr="00C64DA7">
        <w:rPr>
          <w:color w:val="000000"/>
          <w:sz w:val="28"/>
          <w:szCs w:val="28"/>
        </w:rPr>
        <w:lastRenderedPageBreak/>
        <w:t xml:space="preserve">данным </w:t>
      </w:r>
      <w:proofErr w:type="spellStart"/>
      <w:r w:rsidRPr="00C64DA7">
        <w:rPr>
          <w:color w:val="000000"/>
          <w:sz w:val="28"/>
          <w:szCs w:val="28"/>
        </w:rPr>
        <w:t>Statista</w:t>
      </w:r>
      <w:proofErr w:type="spellEnd"/>
      <w:r w:rsidRPr="00C64DA7">
        <w:rPr>
          <w:color w:val="000000"/>
          <w:sz w:val="28"/>
          <w:szCs w:val="28"/>
        </w:rPr>
        <w:t xml:space="preserve">, сайты с высокой степенью удержания имеют на 50% больше шансов привлечь новых клиентов через рекомендации. Также алгоритмы </w:t>
      </w:r>
      <w:r w:rsidR="001A44D4" w:rsidRPr="001A44D4">
        <w:rPr>
          <w:color w:val="000000"/>
          <w:sz w:val="28"/>
          <w:szCs w:val="28"/>
        </w:rPr>
        <w:t>Я</w:t>
      </w:r>
      <w:r w:rsidR="001A44D4">
        <w:rPr>
          <w:color w:val="000000"/>
          <w:sz w:val="28"/>
          <w:szCs w:val="28"/>
        </w:rPr>
        <w:t xml:space="preserve">ндекс и </w:t>
      </w:r>
      <w:r w:rsidR="001A44D4">
        <w:rPr>
          <w:color w:val="000000"/>
          <w:sz w:val="28"/>
          <w:szCs w:val="28"/>
          <w:lang w:val="en-US"/>
        </w:rPr>
        <w:t>Google</w:t>
      </w:r>
      <w:r w:rsidR="001A44D4">
        <w:rPr>
          <w:color w:val="000000"/>
          <w:sz w:val="28"/>
          <w:szCs w:val="28"/>
        </w:rPr>
        <w:t xml:space="preserve"> </w:t>
      </w:r>
      <w:r w:rsidR="001A44D4" w:rsidRPr="00C64DA7">
        <w:rPr>
          <w:color w:val="000000"/>
          <w:sz w:val="28"/>
          <w:szCs w:val="28"/>
        </w:rPr>
        <w:t>учитывают</w:t>
      </w:r>
      <w:r w:rsidRPr="00C64DA7">
        <w:rPr>
          <w:color w:val="000000"/>
          <w:sz w:val="28"/>
          <w:szCs w:val="28"/>
        </w:rPr>
        <w:t xml:space="preserve"> время, проведённое пользователями на сайте, при ранжировании страниц в результатах поиска. Таким образом, удержание пользователей не только способствует увеличению лояльности аудитории, но и улучшает видимость сайта в поисковых системах, что делает его более доступным для новых посетителей.</w:t>
      </w:r>
    </w:p>
    <w:p w14:paraId="52CD8531" w14:textId="74B04E8D" w:rsidR="00C64DA7" w:rsidRPr="00C64DA7" w:rsidRDefault="00C64DA7" w:rsidP="00C64DA7">
      <w:pPr>
        <w:spacing w:line="360" w:lineRule="auto"/>
        <w:ind w:firstLine="709"/>
        <w:jc w:val="both"/>
        <w:rPr>
          <w:sz w:val="28"/>
          <w:szCs w:val="28"/>
        </w:rPr>
      </w:pPr>
    </w:p>
    <w:p w14:paraId="42903195" w14:textId="2155F7EF" w:rsidR="006C0664" w:rsidRPr="006C0664" w:rsidRDefault="001A44D4" w:rsidP="001A44D4">
      <w:pPr>
        <w:pStyle w:val="3"/>
        <w:numPr>
          <w:ilvl w:val="1"/>
          <w:numId w:val="19"/>
        </w:numPr>
        <w:spacing w:before="0" w:after="0" w:line="360" w:lineRule="auto"/>
        <w:jc w:val="center"/>
        <w:rPr>
          <w:rFonts w:cs="Times New Roman"/>
          <w:b/>
          <w:bCs/>
          <w:color w:val="000000"/>
          <w:sz w:val="28"/>
        </w:rPr>
      </w:pPr>
      <w:bookmarkStart w:id="3" w:name="_Toc211949581"/>
      <w:r>
        <w:rPr>
          <w:rFonts w:cs="Times New Roman"/>
          <w:b/>
          <w:bCs/>
          <w:color w:val="000000"/>
          <w:sz w:val="28"/>
        </w:rPr>
        <w:t xml:space="preserve">  </w:t>
      </w:r>
      <w:r w:rsidR="00C64DA7" w:rsidRPr="006C0664">
        <w:rPr>
          <w:rFonts w:cs="Times New Roman"/>
          <w:b/>
          <w:bCs/>
          <w:color w:val="000000"/>
          <w:sz w:val="28"/>
        </w:rPr>
        <w:t>Факторы, влияющие на вовлеченность и удовлетворенность пользователей</w:t>
      </w:r>
      <w:bookmarkEnd w:id="3"/>
    </w:p>
    <w:p w14:paraId="739BBDD6" w14:textId="77777777" w:rsidR="006C0664" w:rsidRDefault="006C0664" w:rsidP="001A44D4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6AB9FA76" w14:textId="66567B37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Психологические аспекты играют ключевую роль в формировании вовлеченности пользователей на сайте. В самом начале взаимодействия с веб-ресурсом пользователь принимает решение о его дальнейшем использовании. Согласно исследованию </w:t>
      </w:r>
      <w:proofErr w:type="spellStart"/>
      <w:r w:rsidRPr="00C64DA7">
        <w:rPr>
          <w:color w:val="000000"/>
          <w:sz w:val="28"/>
          <w:szCs w:val="28"/>
        </w:rPr>
        <w:t>Nielsen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Norman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Group</w:t>
      </w:r>
      <w:proofErr w:type="spellEnd"/>
      <w:r w:rsidRPr="00C64DA7">
        <w:rPr>
          <w:color w:val="000000"/>
          <w:sz w:val="28"/>
          <w:szCs w:val="28"/>
        </w:rPr>
        <w:t>, это решение формируется в течение первых 10 секунд посещения. В этот короткий промежуток времени важны такие элементы, как визуальная привлекательность, ясность интерфейса и доступность информации.</w:t>
      </w:r>
    </w:p>
    <w:p w14:paraId="1EC1D4C2" w14:textId="77777777" w:rsidR="00F228C1" w:rsidRPr="00C64DA7" w:rsidRDefault="00F228C1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5C5BC22C" w14:textId="016AC2E0" w:rsidR="00F228C1" w:rsidRPr="00C64DA7" w:rsidRDefault="00C64DA7" w:rsidP="00F228C1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1A44D4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1.2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Психологические факторы влияния на пользователя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228C1" w14:paraId="0EEB7F3D" w14:textId="77777777" w:rsidTr="00BF6D42">
        <w:tc>
          <w:tcPr>
            <w:tcW w:w="2336" w:type="dxa"/>
            <w:vAlign w:val="center"/>
          </w:tcPr>
          <w:p w14:paraId="2ADA9F0A" w14:textId="14D9BF79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Фактор</w:t>
            </w:r>
          </w:p>
        </w:tc>
        <w:tc>
          <w:tcPr>
            <w:tcW w:w="2336" w:type="dxa"/>
            <w:vAlign w:val="center"/>
          </w:tcPr>
          <w:p w14:paraId="2013FDE7" w14:textId="67E05EE8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Время влияния</w:t>
            </w:r>
          </w:p>
        </w:tc>
        <w:tc>
          <w:tcPr>
            <w:tcW w:w="2336" w:type="dxa"/>
            <w:vAlign w:val="center"/>
          </w:tcPr>
          <w:p w14:paraId="3A005465" w14:textId="25A5E876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Степень влияния</w:t>
            </w:r>
          </w:p>
        </w:tc>
        <w:tc>
          <w:tcPr>
            <w:tcW w:w="2336" w:type="dxa"/>
            <w:vAlign w:val="center"/>
          </w:tcPr>
          <w:p w14:paraId="39B2797D" w14:textId="68D3CC35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Способы оптимизации</w:t>
            </w:r>
          </w:p>
        </w:tc>
      </w:tr>
      <w:tr w:rsidR="00F228C1" w14:paraId="28465ACA" w14:textId="77777777" w:rsidTr="00531DEE">
        <w:tc>
          <w:tcPr>
            <w:tcW w:w="2336" w:type="dxa"/>
            <w:vAlign w:val="center"/>
          </w:tcPr>
          <w:p w14:paraId="7B7CFDEE" w14:textId="5C2459B6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Первое впечатление</w:t>
            </w:r>
          </w:p>
        </w:tc>
        <w:tc>
          <w:tcPr>
            <w:tcW w:w="2336" w:type="dxa"/>
            <w:vAlign w:val="center"/>
          </w:tcPr>
          <w:p w14:paraId="05268B33" w14:textId="50AF98B1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0-10 сек</w:t>
            </w:r>
          </w:p>
        </w:tc>
        <w:tc>
          <w:tcPr>
            <w:tcW w:w="2336" w:type="dxa"/>
            <w:vAlign w:val="center"/>
          </w:tcPr>
          <w:p w14:paraId="32B6E132" w14:textId="7B818D32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Критическая</w:t>
            </w:r>
          </w:p>
        </w:tc>
        <w:tc>
          <w:tcPr>
            <w:tcW w:w="2336" w:type="dxa"/>
            <w:vAlign w:val="center"/>
          </w:tcPr>
          <w:p w14:paraId="2CEA0173" w14:textId="3412C1A2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Качественный дизайн, четкий заголовок</w:t>
            </w:r>
          </w:p>
        </w:tc>
      </w:tr>
      <w:tr w:rsidR="00F228C1" w14:paraId="791CFD1A" w14:textId="77777777" w:rsidTr="00531DEE">
        <w:tc>
          <w:tcPr>
            <w:tcW w:w="2336" w:type="dxa"/>
            <w:vAlign w:val="center"/>
          </w:tcPr>
          <w:p w14:paraId="2E15D233" w14:textId="4E9B311A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Визуальная иерархия</w:t>
            </w:r>
          </w:p>
        </w:tc>
        <w:tc>
          <w:tcPr>
            <w:tcW w:w="2336" w:type="dxa"/>
            <w:vAlign w:val="center"/>
          </w:tcPr>
          <w:p w14:paraId="162DA7B3" w14:textId="32B796B3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10-30 сек</w:t>
            </w:r>
          </w:p>
        </w:tc>
        <w:tc>
          <w:tcPr>
            <w:tcW w:w="2336" w:type="dxa"/>
            <w:vAlign w:val="center"/>
          </w:tcPr>
          <w:p w14:paraId="70874834" w14:textId="481D2C37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Высокая</w:t>
            </w:r>
          </w:p>
        </w:tc>
        <w:tc>
          <w:tcPr>
            <w:tcW w:w="2336" w:type="dxa"/>
            <w:vAlign w:val="center"/>
          </w:tcPr>
          <w:p w14:paraId="10E9EC5A" w14:textId="223615FF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Логичная структура, контрастность</w:t>
            </w:r>
          </w:p>
        </w:tc>
      </w:tr>
      <w:tr w:rsidR="00F228C1" w14:paraId="56C1FAAB" w14:textId="77777777" w:rsidTr="00531DEE">
        <w:tc>
          <w:tcPr>
            <w:tcW w:w="2336" w:type="dxa"/>
            <w:vAlign w:val="center"/>
          </w:tcPr>
          <w:p w14:paraId="6826C86D" w14:textId="0FF68D37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Читабельность</w:t>
            </w:r>
          </w:p>
        </w:tc>
        <w:tc>
          <w:tcPr>
            <w:tcW w:w="2336" w:type="dxa"/>
            <w:vAlign w:val="center"/>
          </w:tcPr>
          <w:p w14:paraId="32E3F2B6" w14:textId="00942597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30-60 сек</w:t>
            </w:r>
          </w:p>
        </w:tc>
        <w:tc>
          <w:tcPr>
            <w:tcW w:w="2336" w:type="dxa"/>
            <w:vAlign w:val="center"/>
          </w:tcPr>
          <w:p w14:paraId="6DE30648" w14:textId="4E72C495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Высокая</w:t>
            </w:r>
          </w:p>
        </w:tc>
        <w:tc>
          <w:tcPr>
            <w:tcW w:w="2336" w:type="dxa"/>
            <w:vAlign w:val="center"/>
          </w:tcPr>
          <w:p w14:paraId="3974F403" w14:textId="23EC60D9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Типографика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, интервалы</w:t>
            </w:r>
          </w:p>
        </w:tc>
      </w:tr>
      <w:tr w:rsidR="00F228C1" w14:paraId="0F88C342" w14:textId="77777777" w:rsidTr="00531DEE">
        <w:tc>
          <w:tcPr>
            <w:tcW w:w="2336" w:type="dxa"/>
            <w:vAlign w:val="center"/>
          </w:tcPr>
          <w:p w14:paraId="6ABA5B51" w14:textId="3E4C262C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Цветовая схема</w:t>
            </w:r>
          </w:p>
        </w:tc>
        <w:tc>
          <w:tcPr>
            <w:tcW w:w="2336" w:type="dxa"/>
            <w:vAlign w:val="center"/>
          </w:tcPr>
          <w:p w14:paraId="0A4E3388" w14:textId="0A612873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0-5 сек</w:t>
            </w:r>
          </w:p>
        </w:tc>
        <w:tc>
          <w:tcPr>
            <w:tcW w:w="2336" w:type="dxa"/>
            <w:vAlign w:val="center"/>
          </w:tcPr>
          <w:p w14:paraId="751B9A9B" w14:textId="4C597BAC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Средняя</w:t>
            </w:r>
          </w:p>
        </w:tc>
        <w:tc>
          <w:tcPr>
            <w:tcW w:w="2336" w:type="dxa"/>
            <w:vAlign w:val="center"/>
          </w:tcPr>
          <w:p w14:paraId="3F0720F9" w14:textId="1FEA62A8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Психология цвета, бренд-бук</w:t>
            </w:r>
          </w:p>
        </w:tc>
      </w:tr>
      <w:tr w:rsidR="00F228C1" w14:paraId="69B03BE6" w14:textId="77777777" w:rsidTr="00531DEE">
        <w:tc>
          <w:tcPr>
            <w:tcW w:w="2336" w:type="dxa"/>
            <w:vAlign w:val="center"/>
          </w:tcPr>
          <w:p w14:paraId="0CB76371" w14:textId="7DD79374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Эмоциональный отклик</w:t>
            </w:r>
          </w:p>
        </w:tc>
        <w:tc>
          <w:tcPr>
            <w:tcW w:w="2336" w:type="dxa"/>
            <w:vAlign w:val="center"/>
          </w:tcPr>
          <w:p w14:paraId="726E9CD2" w14:textId="5240D3D5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5-15 сек</w:t>
            </w:r>
          </w:p>
        </w:tc>
        <w:tc>
          <w:tcPr>
            <w:tcW w:w="2336" w:type="dxa"/>
            <w:vAlign w:val="center"/>
          </w:tcPr>
          <w:p w14:paraId="18831C07" w14:textId="1C0B749D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Высокая</w:t>
            </w:r>
          </w:p>
        </w:tc>
        <w:tc>
          <w:tcPr>
            <w:tcW w:w="2336" w:type="dxa"/>
            <w:vAlign w:val="center"/>
          </w:tcPr>
          <w:p w14:paraId="78D6F635" w14:textId="7E856387" w:rsidR="00F228C1" w:rsidRDefault="00F228C1" w:rsidP="00F228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Эмоциональный дизайн, образы</w:t>
            </w:r>
          </w:p>
        </w:tc>
      </w:tr>
    </w:tbl>
    <w:p w14:paraId="7BCA8197" w14:textId="1E707C42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674C538C" w14:textId="3475F739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lastRenderedPageBreak/>
        <w:t xml:space="preserve">Если пользователь испытывает положительные эмоции от первого впечатления, вероятность его дальнейшего взаимодействия с сайтом значительно возрастает. Персонализация контента в современных </w:t>
      </w:r>
      <w:proofErr w:type="spellStart"/>
      <w:r w:rsidRPr="00C64DA7">
        <w:rPr>
          <w:color w:val="000000"/>
          <w:sz w:val="28"/>
          <w:szCs w:val="28"/>
        </w:rPr>
        <w:t>медиакоммуникациях</w:t>
      </w:r>
      <w:proofErr w:type="spellEnd"/>
      <w:r w:rsidRPr="00C64DA7">
        <w:rPr>
          <w:color w:val="000000"/>
          <w:sz w:val="28"/>
          <w:szCs w:val="28"/>
        </w:rPr>
        <w:t xml:space="preserve"> также оказывает значительное влияние на поведение пользователей и эффективность </w:t>
      </w:r>
      <w:proofErr w:type="spellStart"/>
      <w:r w:rsidRPr="00C64DA7">
        <w:rPr>
          <w:color w:val="000000"/>
          <w:sz w:val="28"/>
          <w:szCs w:val="28"/>
        </w:rPr>
        <w:t>медиаплатформ</w:t>
      </w:r>
      <w:proofErr w:type="spellEnd"/>
      <w:r w:rsidRPr="00C64DA7">
        <w:rPr>
          <w:color w:val="000000"/>
          <w:sz w:val="28"/>
          <w:szCs w:val="28"/>
        </w:rPr>
        <w:t>, что подчеркивают Сорокина и др. (2024, с. 1). Таким образом, создание благоприятного психологического фона и адаптация контента под потребности пользователей являются важными аспектами при разработке сайтов.</w:t>
      </w:r>
    </w:p>
    <w:p w14:paraId="28FF9316" w14:textId="77777777" w:rsidR="00D0600E" w:rsidRDefault="00D0600E" w:rsidP="00D0600E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354CE47D" w14:textId="6FBA7E25" w:rsidR="00C64DA7" w:rsidRPr="00D0600E" w:rsidRDefault="00C64DA7" w:rsidP="00D0600E">
      <w:pPr>
        <w:pStyle w:val="af4"/>
        <w:spacing w:before="0" w:beforeAutospacing="0" w:after="0" w:afterAutospacing="0" w:line="360" w:lineRule="auto"/>
        <w:jc w:val="both"/>
        <w:rPr>
          <w:rStyle w:val="HTML1"/>
          <w:rFonts w:ascii="Times New Roman" w:hAnsi="Times New Roman" w:cs="Times New Roman"/>
          <w:color w:val="000000"/>
          <w:sz w:val="28"/>
          <w:szCs w:val="28"/>
          <w:highlight w:val="yellow"/>
        </w:rPr>
      </w:pPr>
      <w:r w:rsidRPr="00D0600E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Рисунок 2. График зависимости вероятности отказа от времени загрузки страницы</w:t>
      </w:r>
      <w:r w:rsidR="00D97A0B">
        <w:rPr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33465703" wp14:editId="69923806">
            <wp:extent cx="5573028" cy="2957780"/>
            <wp:effectExtent l="0" t="0" r="254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0" t="6680" r="2272"/>
                    <a:stretch/>
                  </pic:blipFill>
                  <pic:spPr bwMode="auto">
                    <a:xfrm>
                      <a:off x="0" y="0"/>
                      <a:ext cx="5573752" cy="2958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668CC" w14:textId="77777777" w:rsidR="00C64DA7" w:rsidRPr="00D0600E" w:rsidRDefault="00C64DA7" w:rsidP="00C64DA7">
      <w:pPr>
        <w:pStyle w:val="HTML"/>
        <w:spacing w:line="360" w:lineRule="auto"/>
        <w:ind w:firstLine="709"/>
        <w:jc w:val="both"/>
        <w:rPr>
          <w:rStyle w:val="HTML1"/>
          <w:rFonts w:ascii="Times New Roman" w:eastAsiaTheme="majorEastAsia" w:hAnsi="Times New Roman" w:cs="Times New Roman"/>
          <w:color w:val="000000"/>
          <w:sz w:val="28"/>
          <w:szCs w:val="28"/>
        </w:rPr>
      </w:pPr>
      <w:r w:rsidRPr="00D0600E">
        <w:rPr>
          <w:rStyle w:val="HTML1"/>
          <w:rFonts w:ascii="Times New Roman" w:eastAsiaTheme="majorEastAsia" w:hAnsi="Times New Roman" w:cs="Times New Roman"/>
          <w:color w:val="000000"/>
          <w:sz w:val="28"/>
          <w:szCs w:val="28"/>
        </w:rPr>
        <w:t>Ключевые точки:</w:t>
      </w:r>
    </w:p>
    <w:p w14:paraId="5F4F4EB2" w14:textId="77777777" w:rsidR="00C64DA7" w:rsidRPr="00D0600E" w:rsidRDefault="00C64DA7" w:rsidP="00C64DA7">
      <w:pPr>
        <w:pStyle w:val="HTML"/>
        <w:spacing w:line="360" w:lineRule="auto"/>
        <w:ind w:firstLine="709"/>
        <w:jc w:val="both"/>
        <w:rPr>
          <w:rStyle w:val="HTML1"/>
          <w:rFonts w:ascii="Times New Roman" w:eastAsiaTheme="majorEastAsia" w:hAnsi="Times New Roman" w:cs="Times New Roman"/>
          <w:color w:val="000000"/>
          <w:sz w:val="28"/>
          <w:szCs w:val="28"/>
        </w:rPr>
      </w:pPr>
      <w:r w:rsidRPr="00D0600E">
        <w:rPr>
          <w:rStyle w:val="HTML1"/>
          <w:rFonts w:ascii="Times New Roman" w:eastAsiaTheme="majorEastAsia" w:hAnsi="Times New Roman" w:cs="Times New Roman"/>
          <w:color w:val="000000"/>
          <w:sz w:val="28"/>
          <w:szCs w:val="28"/>
        </w:rPr>
        <w:t>• 1 сек = 7% отказов</w:t>
      </w:r>
    </w:p>
    <w:p w14:paraId="008AF4C9" w14:textId="77777777" w:rsidR="00C64DA7" w:rsidRPr="00D0600E" w:rsidRDefault="00C64DA7" w:rsidP="00C64DA7">
      <w:pPr>
        <w:pStyle w:val="HTML"/>
        <w:spacing w:line="360" w:lineRule="auto"/>
        <w:ind w:firstLine="709"/>
        <w:jc w:val="both"/>
        <w:rPr>
          <w:rStyle w:val="HTML1"/>
          <w:rFonts w:ascii="Times New Roman" w:eastAsiaTheme="majorEastAsia" w:hAnsi="Times New Roman" w:cs="Times New Roman"/>
          <w:color w:val="000000"/>
          <w:sz w:val="28"/>
          <w:szCs w:val="28"/>
        </w:rPr>
      </w:pPr>
      <w:r w:rsidRPr="00D0600E">
        <w:rPr>
          <w:rStyle w:val="HTML1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• 3 сек = 32% отказов  </w:t>
      </w:r>
    </w:p>
    <w:p w14:paraId="6DDD68A2" w14:textId="77777777" w:rsidR="00C64DA7" w:rsidRPr="00D0600E" w:rsidRDefault="00C64DA7" w:rsidP="00C64DA7">
      <w:pPr>
        <w:pStyle w:val="HTML"/>
        <w:spacing w:line="360" w:lineRule="auto"/>
        <w:ind w:firstLine="709"/>
        <w:jc w:val="both"/>
        <w:rPr>
          <w:rStyle w:val="HTML1"/>
          <w:rFonts w:ascii="Times New Roman" w:eastAsiaTheme="majorEastAsia" w:hAnsi="Times New Roman" w:cs="Times New Roman"/>
          <w:color w:val="000000"/>
          <w:sz w:val="28"/>
          <w:szCs w:val="28"/>
        </w:rPr>
      </w:pPr>
      <w:r w:rsidRPr="00D0600E">
        <w:rPr>
          <w:rStyle w:val="HTML1"/>
          <w:rFonts w:ascii="Times New Roman" w:eastAsiaTheme="majorEastAsia" w:hAnsi="Times New Roman" w:cs="Times New Roman"/>
          <w:color w:val="000000"/>
          <w:sz w:val="28"/>
          <w:szCs w:val="28"/>
        </w:rPr>
        <w:t>• 5 сек = 53% отказов</w:t>
      </w:r>
    </w:p>
    <w:p w14:paraId="6203EFBC" w14:textId="77777777" w:rsidR="00C64DA7" w:rsidRPr="00D0600E" w:rsidRDefault="00C64DA7" w:rsidP="00C64DA7">
      <w:pPr>
        <w:pStyle w:val="HTML"/>
        <w:spacing w:line="360" w:lineRule="auto"/>
        <w:ind w:firstLine="709"/>
        <w:jc w:val="both"/>
        <w:rPr>
          <w:rStyle w:val="HTML1"/>
          <w:rFonts w:ascii="Times New Roman" w:eastAsiaTheme="majorEastAsia" w:hAnsi="Times New Roman" w:cs="Times New Roman"/>
          <w:color w:val="000000"/>
          <w:sz w:val="28"/>
          <w:szCs w:val="28"/>
        </w:rPr>
      </w:pPr>
      <w:r w:rsidRPr="00D0600E">
        <w:rPr>
          <w:rStyle w:val="HTML1"/>
          <w:rFonts w:ascii="Times New Roman" w:eastAsiaTheme="majorEastAsia" w:hAnsi="Times New Roman" w:cs="Times New Roman"/>
          <w:color w:val="000000"/>
          <w:sz w:val="28"/>
          <w:szCs w:val="28"/>
        </w:rPr>
        <w:t>• 7 сек = 90% отказов</w:t>
      </w:r>
    </w:p>
    <w:p w14:paraId="3FF9A099" w14:textId="17C3F7F0" w:rsidR="00D97A0B" w:rsidRDefault="00C64DA7" w:rsidP="00D97A0B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Технические параметры сайта оказывают непосредственное влияние на удовлетворенность пользователей, и одним из ключевых факторов является скорость загрузки страниц. Исследование </w:t>
      </w:r>
      <w:proofErr w:type="spellStart"/>
      <w:r w:rsidRPr="00C64DA7">
        <w:rPr>
          <w:color w:val="000000"/>
          <w:sz w:val="28"/>
          <w:szCs w:val="28"/>
        </w:rPr>
        <w:t>Google</w:t>
      </w:r>
      <w:proofErr w:type="spellEnd"/>
      <w:r w:rsidRPr="00C64DA7">
        <w:rPr>
          <w:color w:val="000000"/>
          <w:sz w:val="28"/>
          <w:szCs w:val="28"/>
        </w:rPr>
        <w:t xml:space="preserve"> демонстрирует, что задержка загрузки на одну секунду может снизить конверсию на 7%. Более того, 53% </w:t>
      </w:r>
      <w:r w:rsidRPr="00C64DA7">
        <w:rPr>
          <w:color w:val="000000"/>
          <w:sz w:val="28"/>
          <w:szCs w:val="28"/>
        </w:rPr>
        <w:lastRenderedPageBreak/>
        <w:t>пользователей покидают сайт, если его загрузка занимает более трех секунд. Это подчеркивает важность оптимизации скорости работы сайта, что включает в себя уменьшение размера файлов, использование эффективных серверов и внедрение технологий кэширования.</w:t>
      </w:r>
    </w:p>
    <w:p w14:paraId="3073F5E3" w14:textId="50B465E8" w:rsidR="00C64DA7" w:rsidRPr="00C64DA7" w:rsidRDefault="00C64DA7" w:rsidP="00F228C1">
      <w:pPr>
        <w:pStyle w:val="af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Техническая надежность и быстродействие сайта не только способствуют формированию положительного опыта пользователей, но и играют важную роль в их удержании.</w:t>
      </w:r>
    </w:p>
    <w:p w14:paraId="6BACC24E" w14:textId="74D1F9A2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Важным фактором, влияющим на удержание пользователей, являются социальные и культурные аспекты. Пользователи предпочитают сайты, которые учитывают их культурные и языковые особенности. Исследование </w:t>
      </w:r>
      <w:proofErr w:type="spellStart"/>
      <w:r w:rsidRPr="00C64DA7">
        <w:rPr>
          <w:color w:val="000000"/>
          <w:sz w:val="28"/>
          <w:szCs w:val="28"/>
        </w:rPr>
        <w:t>Pew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Research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Center</w:t>
      </w:r>
      <w:proofErr w:type="spellEnd"/>
      <w:r w:rsidRPr="00C64DA7">
        <w:rPr>
          <w:color w:val="000000"/>
          <w:sz w:val="28"/>
          <w:szCs w:val="28"/>
        </w:rPr>
        <w:t xml:space="preserve"> показало, что 72% пользователей больше доверяют сайтам, адаптированным под их культурные и языковые предпочтения.</w:t>
      </w:r>
    </w:p>
    <w:p w14:paraId="745C660D" w14:textId="77777777" w:rsidR="00D97A0B" w:rsidRPr="00C64DA7" w:rsidRDefault="00D97A0B" w:rsidP="00D97A0B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205382D0" w14:textId="2CD2EB0D" w:rsidR="00BA1EB8" w:rsidRPr="00C64DA7" w:rsidRDefault="00C64DA7" w:rsidP="00BA1EB8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D0600E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1.3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Культурные факторы адаптации веб-сайтов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A1EB8" w14:paraId="135D069C" w14:textId="77777777" w:rsidTr="001B09CC">
        <w:tc>
          <w:tcPr>
            <w:tcW w:w="2336" w:type="dxa"/>
            <w:vAlign w:val="center"/>
          </w:tcPr>
          <w:p w14:paraId="08DF8D86" w14:textId="2E3FC61D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Элемент локализации</w:t>
            </w:r>
          </w:p>
        </w:tc>
        <w:tc>
          <w:tcPr>
            <w:tcW w:w="2336" w:type="dxa"/>
            <w:vAlign w:val="center"/>
          </w:tcPr>
          <w:p w14:paraId="0345123E" w14:textId="58716B3E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Влияние на доверие</w:t>
            </w:r>
          </w:p>
        </w:tc>
        <w:tc>
          <w:tcPr>
            <w:tcW w:w="2336" w:type="dxa"/>
            <w:vAlign w:val="center"/>
          </w:tcPr>
          <w:p w14:paraId="0BD98FB8" w14:textId="122C1C18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Сложность реализации</w:t>
            </w:r>
          </w:p>
        </w:tc>
        <w:tc>
          <w:tcPr>
            <w:tcW w:w="2336" w:type="dxa"/>
            <w:vAlign w:val="center"/>
          </w:tcPr>
          <w:p w14:paraId="346B4C5B" w14:textId="413E6DC8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Приоритет</w:t>
            </w:r>
          </w:p>
        </w:tc>
      </w:tr>
      <w:tr w:rsidR="00BA1EB8" w14:paraId="689BAC44" w14:textId="77777777" w:rsidTr="00020F3D">
        <w:tc>
          <w:tcPr>
            <w:tcW w:w="2336" w:type="dxa"/>
            <w:vAlign w:val="center"/>
          </w:tcPr>
          <w:p w14:paraId="72D344CE" w14:textId="2AF576C5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Язык интерфейса</w:t>
            </w:r>
          </w:p>
        </w:tc>
        <w:tc>
          <w:tcPr>
            <w:tcW w:w="2336" w:type="dxa"/>
            <w:vAlign w:val="center"/>
          </w:tcPr>
          <w:p w14:paraId="2E0388E3" w14:textId="394C5235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+72%</w:t>
            </w:r>
          </w:p>
        </w:tc>
        <w:tc>
          <w:tcPr>
            <w:tcW w:w="2336" w:type="dxa"/>
            <w:vAlign w:val="center"/>
          </w:tcPr>
          <w:p w14:paraId="58A739DD" w14:textId="3FFA94A5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Средняя</w:t>
            </w:r>
          </w:p>
        </w:tc>
        <w:tc>
          <w:tcPr>
            <w:tcW w:w="2336" w:type="dxa"/>
            <w:vAlign w:val="center"/>
          </w:tcPr>
          <w:p w14:paraId="2263C57A" w14:textId="0B254C2C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Критический</w:t>
            </w:r>
          </w:p>
        </w:tc>
      </w:tr>
      <w:tr w:rsidR="00BA1EB8" w14:paraId="3730E2A5" w14:textId="77777777" w:rsidTr="00020F3D">
        <w:tc>
          <w:tcPr>
            <w:tcW w:w="2336" w:type="dxa"/>
            <w:vAlign w:val="center"/>
          </w:tcPr>
          <w:p w14:paraId="372C8977" w14:textId="30E7D960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Валюта и цены</w:t>
            </w:r>
          </w:p>
        </w:tc>
        <w:tc>
          <w:tcPr>
            <w:tcW w:w="2336" w:type="dxa"/>
            <w:vAlign w:val="center"/>
          </w:tcPr>
          <w:p w14:paraId="42A26F20" w14:textId="498B03DA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+45%</w:t>
            </w:r>
          </w:p>
        </w:tc>
        <w:tc>
          <w:tcPr>
            <w:tcW w:w="2336" w:type="dxa"/>
            <w:vAlign w:val="center"/>
          </w:tcPr>
          <w:p w14:paraId="6C8DF0BE" w14:textId="751FA313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Низкая</w:t>
            </w:r>
          </w:p>
        </w:tc>
        <w:tc>
          <w:tcPr>
            <w:tcW w:w="2336" w:type="dxa"/>
            <w:vAlign w:val="center"/>
          </w:tcPr>
          <w:p w14:paraId="1C59AC3A" w14:textId="59C00AC9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Высокий</w:t>
            </w:r>
          </w:p>
        </w:tc>
      </w:tr>
      <w:tr w:rsidR="00BA1EB8" w14:paraId="70D9F7FE" w14:textId="77777777" w:rsidTr="00020F3D">
        <w:tc>
          <w:tcPr>
            <w:tcW w:w="2336" w:type="dxa"/>
            <w:vAlign w:val="center"/>
          </w:tcPr>
          <w:p w14:paraId="6973A8E8" w14:textId="376A96AA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Форматы даты/времени</w:t>
            </w:r>
          </w:p>
        </w:tc>
        <w:tc>
          <w:tcPr>
            <w:tcW w:w="2336" w:type="dxa"/>
            <w:vAlign w:val="center"/>
          </w:tcPr>
          <w:p w14:paraId="1523CBBD" w14:textId="0F22C2D7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+28%</w:t>
            </w:r>
          </w:p>
        </w:tc>
        <w:tc>
          <w:tcPr>
            <w:tcW w:w="2336" w:type="dxa"/>
            <w:vAlign w:val="center"/>
          </w:tcPr>
          <w:p w14:paraId="194BC404" w14:textId="439965BB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Низкая</w:t>
            </w:r>
          </w:p>
        </w:tc>
        <w:tc>
          <w:tcPr>
            <w:tcW w:w="2336" w:type="dxa"/>
            <w:vAlign w:val="center"/>
          </w:tcPr>
          <w:p w14:paraId="0AAB8355" w14:textId="6EE0968A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Средний</w:t>
            </w:r>
          </w:p>
        </w:tc>
      </w:tr>
      <w:tr w:rsidR="00BA1EB8" w14:paraId="0724BE87" w14:textId="77777777" w:rsidTr="00020F3D">
        <w:tc>
          <w:tcPr>
            <w:tcW w:w="2336" w:type="dxa"/>
            <w:vAlign w:val="center"/>
          </w:tcPr>
          <w:p w14:paraId="750BBA3D" w14:textId="38FC23A5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Культурные образы</w:t>
            </w:r>
          </w:p>
        </w:tc>
        <w:tc>
          <w:tcPr>
            <w:tcW w:w="2336" w:type="dxa"/>
            <w:vAlign w:val="center"/>
          </w:tcPr>
          <w:p w14:paraId="5DF4B6CF" w14:textId="3BF03FFE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+35%</w:t>
            </w:r>
          </w:p>
        </w:tc>
        <w:tc>
          <w:tcPr>
            <w:tcW w:w="2336" w:type="dxa"/>
            <w:vAlign w:val="center"/>
          </w:tcPr>
          <w:p w14:paraId="10161EC2" w14:textId="0AD3BEF4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Высокая</w:t>
            </w:r>
          </w:p>
        </w:tc>
        <w:tc>
          <w:tcPr>
            <w:tcW w:w="2336" w:type="dxa"/>
            <w:vAlign w:val="center"/>
          </w:tcPr>
          <w:p w14:paraId="3BA6C01C" w14:textId="78515BA5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Высокий</w:t>
            </w:r>
          </w:p>
        </w:tc>
      </w:tr>
      <w:tr w:rsidR="00BA1EB8" w14:paraId="0561FCA0" w14:textId="77777777" w:rsidTr="00020F3D">
        <w:tc>
          <w:tcPr>
            <w:tcW w:w="2336" w:type="dxa"/>
            <w:vAlign w:val="center"/>
          </w:tcPr>
          <w:p w14:paraId="27ADF80B" w14:textId="6435D44E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Локальные платежные системы</w:t>
            </w:r>
          </w:p>
        </w:tc>
        <w:tc>
          <w:tcPr>
            <w:tcW w:w="2336" w:type="dxa"/>
            <w:vAlign w:val="center"/>
          </w:tcPr>
          <w:p w14:paraId="58117DE9" w14:textId="001EAED9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+60%</w:t>
            </w:r>
          </w:p>
        </w:tc>
        <w:tc>
          <w:tcPr>
            <w:tcW w:w="2336" w:type="dxa"/>
            <w:vAlign w:val="center"/>
          </w:tcPr>
          <w:p w14:paraId="32182B29" w14:textId="34266DA2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Средняя</w:t>
            </w:r>
          </w:p>
        </w:tc>
        <w:tc>
          <w:tcPr>
            <w:tcW w:w="2336" w:type="dxa"/>
            <w:vAlign w:val="center"/>
          </w:tcPr>
          <w:p w14:paraId="643CA3BA" w14:textId="4148BF89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Критический</w:t>
            </w:r>
          </w:p>
        </w:tc>
      </w:tr>
      <w:tr w:rsidR="00BA1EB8" w14:paraId="6F0F4A58" w14:textId="77777777" w:rsidTr="00020F3D">
        <w:tc>
          <w:tcPr>
            <w:tcW w:w="2336" w:type="dxa"/>
            <w:vAlign w:val="center"/>
          </w:tcPr>
          <w:p w14:paraId="1B2548BD" w14:textId="1EE8D146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Юридические требования</w:t>
            </w:r>
          </w:p>
        </w:tc>
        <w:tc>
          <w:tcPr>
            <w:tcW w:w="2336" w:type="dxa"/>
            <w:vAlign w:val="center"/>
          </w:tcPr>
          <w:p w14:paraId="0064407F" w14:textId="64B1307C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+40%</w:t>
            </w:r>
          </w:p>
        </w:tc>
        <w:tc>
          <w:tcPr>
            <w:tcW w:w="2336" w:type="dxa"/>
            <w:vAlign w:val="center"/>
          </w:tcPr>
          <w:p w14:paraId="210B06B4" w14:textId="7C9DFEE0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Высокая</w:t>
            </w:r>
          </w:p>
        </w:tc>
        <w:tc>
          <w:tcPr>
            <w:tcW w:w="2336" w:type="dxa"/>
            <w:vAlign w:val="center"/>
          </w:tcPr>
          <w:p w14:paraId="3F0CF492" w14:textId="5447E4EA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Критический</w:t>
            </w:r>
          </w:p>
        </w:tc>
      </w:tr>
    </w:tbl>
    <w:p w14:paraId="5DA7170E" w14:textId="2A4125CA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296C4EBE" w14:textId="77777777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Это включает использование локализованных версий сайта, предоставление контента на родном языке и учет культурных особенностей в дизайне и функционале. Уважение к культурным ценностям и предпочтениям пользователей способствует созданию доверительных отношений и повышает вероятность их возвращения на сайт.</w:t>
      </w:r>
    </w:p>
    <w:p w14:paraId="3B15965B" w14:textId="5F7F6982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При этом важность адаптации контента не ограничивается только культурными аспектами. «Перспективным является анализ изменения паттернов </w:t>
      </w:r>
      <w:r w:rsidRPr="00C64DA7">
        <w:rPr>
          <w:color w:val="000000"/>
          <w:sz w:val="28"/>
          <w:szCs w:val="28"/>
        </w:rPr>
        <w:lastRenderedPageBreak/>
        <w:t>динамических биометрических признаков в случае удаленного управления сеансом». Это подчеркивает необходимость комплексного подхода к удержанию пользователей, который включает как культурные, так и технологические факторы, способствующие улучшению взаимодействия с сайтом.</w:t>
      </w:r>
    </w:p>
    <w:p w14:paraId="4635F7E7" w14:textId="389CDBFD" w:rsidR="00C64DA7" w:rsidRPr="00C64DA7" w:rsidRDefault="00C64DA7" w:rsidP="00C64DA7">
      <w:pPr>
        <w:spacing w:line="360" w:lineRule="auto"/>
        <w:ind w:firstLine="709"/>
        <w:jc w:val="both"/>
        <w:rPr>
          <w:sz w:val="28"/>
          <w:szCs w:val="28"/>
        </w:rPr>
      </w:pPr>
    </w:p>
    <w:p w14:paraId="1F742067" w14:textId="77777777" w:rsidR="00C64DA7" w:rsidRPr="00BA1EB8" w:rsidRDefault="00C64DA7" w:rsidP="00BA1EB8">
      <w:pPr>
        <w:pStyle w:val="3"/>
        <w:spacing w:before="0" w:after="0" w:line="360" w:lineRule="auto"/>
        <w:jc w:val="center"/>
        <w:rPr>
          <w:rFonts w:cs="Times New Roman"/>
          <w:b/>
          <w:bCs/>
          <w:color w:val="000000"/>
          <w:sz w:val="28"/>
        </w:rPr>
      </w:pPr>
      <w:bookmarkStart w:id="4" w:name="_Toc211949582"/>
      <w:r w:rsidRPr="00BA1EB8">
        <w:rPr>
          <w:rFonts w:cs="Times New Roman"/>
          <w:b/>
          <w:bCs/>
          <w:color w:val="000000"/>
          <w:sz w:val="28"/>
        </w:rPr>
        <w:t>1.3. Роль персонализации и анализа поведения в удержании пользователей</w:t>
      </w:r>
      <w:bookmarkEnd w:id="4"/>
    </w:p>
    <w:p w14:paraId="7DEC5B71" w14:textId="77777777" w:rsidR="00BA1EB8" w:rsidRDefault="00BA1EB8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450BCDD5" w14:textId="35FF96C4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Одним из успешных примеров применения персонализации является компания </w:t>
      </w:r>
      <w:proofErr w:type="spellStart"/>
      <w:r w:rsidRPr="00C64DA7">
        <w:rPr>
          <w:color w:val="000000"/>
          <w:sz w:val="28"/>
          <w:szCs w:val="28"/>
        </w:rPr>
        <w:t>Amazon</w:t>
      </w:r>
      <w:proofErr w:type="spellEnd"/>
      <w:r w:rsidRPr="00C64DA7">
        <w:rPr>
          <w:color w:val="000000"/>
          <w:sz w:val="28"/>
          <w:szCs w:val="28"/>
        </w:rPr>
        <w:t xml:space="preserve">. Используя алгоритмы, основанные на анализе истории покупок, </w:t>
      </w:r>
      <w:proofErr w:type="spellStart"/>
      <w:r w:rsidRPr="00C64DA7">
        <w:rPr>
          <w:color w:val="000000"/>
          <w:sz w:val="28"/>
          <w:szCs w:val="28"/>
        </w:rPr>
        <w:t>Amazon</w:t>
      </w:r>
      <w:proofErr w:type="spellEnd"/>
      <w:r w:rsidRPr="00C64DA7">
        <w:rPr>
          <w:color w:val="000000"/>
          <w:sz w:val="28"/>
          <w:szCs w:val="28"/>
        </w:rPr>
        <w:t xml:space="preserve"> создает рекомендации, соответствующие интересам каждого клиента. Это позволило компании увеличить продажи на 35%, что подтверждает высокую эффективность персонализированного подхода.</w:t>
      </w:r>
    </w:p>
    <w:p w14:paraId="29479E51" w14:textId="77777777" w:rsidR="00D0600E" w:rsidRPr="00C64DA7" w:rsidRDefault="00D0600E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2619790E" w14:textId="12108BEA" w:rsidR="00BA1EB8" w:rsidRPr="00C64DA7" w:rsidRDefault="00C64DA7" w:rsidP="00BA1EB8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D0600E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1.4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Сравнение эффективности персонализированного и стандартного подхода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A1EB8" w14:paraId="22B6E2F3" w14:textId="77777777" w:rsidTr="00EF15A6">
        <w:tc>
          <w:tcPr>
            <w:tcW w:w="2336" w:type="dxa"/>
            <w:vAlign w:val="center"/>
          </w:tcPr>
          <w:p w14:paraId="1E099C3E" w14:textId="788903C5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Метрика</w:t>
            </w:r>
          </w:p>
        </w:tc>
        <w:tc>
          <w:tcPr>
            <w:tcW w:w="2336" w:type="dxa"/>
            <w:vAlign w:val="center"/>
          </w:tcPr>
          <w:p w14:paraId="71BBAC05" w14:textId="6FBD0697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Стандартный подход</w:t>
            </w:r>
          </w:p>
        </w:tc>
        <w:tc>
          <w:tcPr>
            <w:tcW w:w="2336" w:type="dxa"/>
            <w:vAlign w:val="center"/>
          </w:tcPr>
          <w:p w14:paraId="47C3302E" w14:textId="41B2B91B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Персонализированный подход</w:t>
            </w:r>
          </w:p>
        </w:tc>
        <w:tc>
          <w:tcPr>
            <w:tcW w:w="2336" w:type="dxa"/>
            <w:vAlign w:val="center"/>
          </w:tcPr>
          <w:p w14:paraId="261C3200" w14:textId="00740A2B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Улучшение</w:t>
            </w:r>
          </w:p>
        </w:tc>
      </w:tr>
      <w:tr w:rsidR="00BA1EB8" w14:paraId="7361AB1E" w14:textId="77777777" w:rsidTr="00AE2F1F">
        <w:tc>
          <w:tcPr>
            <w:tcW w:w="2336" w:type="dxa"/>
            <w:vAlign w:val="center"/>
          </w:tcPr>
          <w:p w14:paraId="5D2D398D" w14:textId="3A40050C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CTR (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Click-Through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36" w:type="dxa"/>
            <w:vAlign w:val="center"/>
          </w:tcPr>
          <w:p w14:paraId="2B05B5AF" w14:textId="3AF79274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2.5%</w:t>
            </w:r>
          </w:p>
        </w:tc>
        <w:tc>
          <w:tcPr>
            <w:tcW w:w="2336" w:type="dxa"/>
            <w:vAlign w:val="center"/>
          </w:tcPr>
          <w:p w14:paraId="1517BDCA" w14:textId="46BA4382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5.3%</w:t>
            </w:r>
          </w:p>
        </w:tc>
        <w:tc>
          <w:tcPr>
            <w:tcW w:w="2336" w:type="dxa"/>
            <w:vAlign w:val="center"/>
          </w:tcPr>
          <w:p w14:paraId="4AD89F3C" w14:textId="72BCA41F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+112%</w:t>
            </w:r>
          </w:p>
        </w:tc>
      </w:tr>
      <w:tr w:rsidR="00BA1EB8" w14:paraId="188BF1BB" w14:textId="77777777" w:rsidTr="00AE2F1F">
        <w:tc>
          <w:tcPr>
            <w:tcW w:w="2336" w:type="dxa"/>
            <w:vAlign w:val="center"/>
          </w:tcPr>
          <w:p w14:paraId="04EE9470" w14:textId="49F1278E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Конверсия</w:t>
            </w:r>
          </w:p>
        </w:tc>
        <w:tc>
          <w:tcPr>
            <w:tcW w:w="2336" w:type="dxa"/>
            <w:vAlign w:val="center"/>
          </w:tcPr>
          <w:p w14:paraId="4FC14DF3" w14:textId="43875AD0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2.1%</w:t>
            </w:r>
          </w:p>
        </w:tc>
        <w:tc>
          <w:tcPr>
            <w:tcW w:w="2336" w:type="dxa"/>
            <w:vAlign w:val="center"/>
          </w:tcPr>
          <w:p w14:paraId="45D84522" w14:textId="3AB3AA71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4.8%</w:t>
            </w:r>
          </w:p>
        </w:tc>
        <w:tc>
          <w:tcPr>
            <w:tcW w:w="2336" w:type="dxa"/>
            <w:vAlign w:val="center"/>
          </w:tcPr>
          <w:p w14:paraId="14E10BBC" w14:textId="199E7277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+129%</w:t>
            </w:r>
          </w:p>
        </w:tc>
      </w:tr>
      <w:tr w:rsidR="00BA1EB8" w14:paraId="0C199983" w14:textId="77777777" w:rsidTr="00AE2F1F">
        <w:tc>
          <w:tcPr>
            <w:tcW w:w="2336" w:type="dxa"/>
            <w:vAlign w:val="center"/>
          </w:tcPr>
          <w:p w14:paraId="4BC562E2" w14:textId="6E9A08A8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Средний чек</w:t>
            </w:r>
          </w:p>
        </w:tc>
        <w:tc>
          <w:tcPr>
            <w:tcW w:w="2336" w:type="dxa"/>
            <w:vAlign w:val="center"/>
          </w:tcPr>
          <w:p w14:paraId="6E6F4AAC" w14:textId="264B1589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$45</w:t>
            </w:r>
          </w:p>
        </w:tc>
        <w:tc>
          <w:tcPr>
            <w:tcW w:w="2336" w:type="dxa"/>
            <w:vAlign w:val="center"/>
          </w:tcPr>
          <w:p w14:paraId="3E9088C5" w14:textId="2985F007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$67</w:t>
            </w:r>
          </w:p>
        </w:tc>
        <w:tc>
          <w:tcPr>
            <w:tcW w:w="2336" w:type="dxa"/>
            <w:vAlign w:val="center"/>
          </w:tcPr>
          <w:p w14:paraId="49DBB0C7" w14:textId="12560C6B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+49%</w:t>
            </w:r>
          </w:p>
        </w:tc>
      </w:tr>
      <w:tr w:rsidR="00BA1EB8" w14:paraId="3ADB52C2" w14:textId="77777777" w:rsidTr="00AE2F1F">
        <w:tc>
          <w:tcPr>
            <w:tcW w:w="2336" w:type="dxa"/>
            <w:vAlign w:val="center"/>
          </w:tcPr>
          <w:p w14:paraId="4D22FA8D" w14:textId="0A27307A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Возврат пользователей</w:t>
            </w:r>
          </w:p>
        </w:tc>
        <w:tc>
          <w:tcPr>
            <w:tcW w:w="2336" w:type="dxa"/>
            <w:vAlign w:val="center"/>
          </w:tcPr>
          <w:p w14:paraId="51F2C365" w14:textId="1C7B765D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23%</w:t>
            </w:r>
          </w:p>
        </w:tc>
        <w:tc>
          <w:tcPr>
            <w:tcW w:w="2336" w:type="dxa"/>
            <w:vAlign w:val="center"/>
          </w:tcPr>
          <w:p w14:paraId="693EE12A" w14:textId="4778908C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54%</w:t>
            </w:r>
          </w:p>
        </w:tc>
        <w:tc>
          <w:tcPr>
            <w:tcW w:w="2336" w:type="dxa"/>
            <w:vAlign w:val="center"/>
          </w:tcPr>
          <w:p w14:paraId="2C51028B" w14:textId="774E1EA0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+135%</w:t>
            </w:r>
          </w:p>
        </w:tc>
      </w:tr>
      <w:tr w:rsidR="00BA1EB8" w14:paraId="48836F91" w14:textId="77777777" w:rsidTr="00AE2F1F">
        <w:tc>
          <w:tcPr>
            <w:tcW w:w="2336" w:type="dxa"/>
            <w:vAlign w:val="center"/>
          </w:tcPr>
          <w:p w14:paraId="0B02A22A" w14:textId="0AF9E32E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Время на сайте</w:t>
            </w:r>
          </w:p>
        </w:tc>
        <w:tc>
          <w:tcPr>
            <w:tcW w:w="2336" w:type="dxa"/>
            <w:vAlign w:val="center"/>
          </w:tcPr>
          <w:p w14:paraId="7F13D5E2" w14:textId="2909C517" w:rsidR="00BA1EB8" w:rsidRDefault="00D0600E" w:rsidP="00D0600E">
            <w:pPr>
              <w:pStyle w:val="af4"/>
              <w:rPr>
                <w:color w:val="000000"/>
                <w:sz w:val="28"/>
                <w:szCs w:val="28"/>
              </w:rPr>
            </w:pPr>
            <w:r w:rsidRPr="00D0600E">
              <w:rPr>
                <w:color w:val="000000"/>
                <w:sz w:val="28"/>
                <w:szCs w:val="28"/>
              </w:rPr>
              <w:t>≈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BA1EB8" w:rsidRPr="00C64DA7">
              <w:rPr>
                <w:color w:val="000000"/>
                <w:sz w:val="28"/>
                <w:szCs w:val="28"/>
              </w:rPr>
              <w:t>2 мин</w:t>
            </w:r>
          </w:p>
        </w:tc>
        <w:tc>
          <w:tcPr>
            <w:tcW w:w="2336" w:type="dxa"/>
            <w:vAlign w:val="center"/>
          </w:tcPr>
          <w:p w14:paraId="37013AE2" w14:textId="0317A81B" w:rsidR="00BA1EB8" w:rsidRDefault="00C4560D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0600E">
              <w:rPr>
                <w:color w:val="000000"/>
                <w:sz w:val="28"/>
                <w:szCs w:val="28"/>
              </w:rPr>
              <w:t>≈</w:t>
            </w:r>
            <w:r>
              <w:rPr>
                <w:color w:val="000000"/>
                <w:sz w:val="28"/>
                <w:szCs w:val="28"/>
              </w:rPr>
              <w:t xml:space="preserve"> 5</w:t>
            </w:r>
            <w:r w:rsidR="00BA1EB8" w:rsidRPr="00C64DA7">
              <w:rPr>
                <w:color w:val="000000"/>
                <w:sz w:val="28"/>
                <w:szCs w:val="28"/>
              </w:rPr>
              <w:t xml:space="preserve"> мин</w:t>
            </w:r>
          </w:p>
        </w:tc>
        <w:tc>
          <w:tcPr>
            <w:tcW w:w="2336" w:type="dxa"/>
            <w:vAlign w:val="center"/>
          </w:tcPr>
          <w:p w14:paraId="453CCCA3" w14:textId="05268ED7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+152%</w:t>
            </w:r>
          </w:p>
        </w:tc>
      </w:tr>
      <w:tr w:rsidR="00BA1EB8" w14:paraId="17F69658" w14:textId="77777777" w:rsidTr="00AE2F1F">
        <w:tc>
          <w:tcPr>
            <w:tcW w:w="2336" w:type="dxa"/>
            <w:vAlign w:val="center"/>
          </w:tcPr>
          <w:p w14:paraId="755BEC28" w14:textId="33428780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Показатель отказов</w:t>
            </w:r>
          </w:p>
        </w:tc>
        <w:tc>
          <w:tcPr>
            <w:tcW w:w="2336" w:type="dxa"/>
            <w:vAlign w:val="center"/>
          </w:tcPr>
          <w:p w14:paraId="627FBC9B" w14:textId="1A551896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58%</w:t>
            </w:r>
          </w:p>
        </w:tc>
        <w:tc>
          <w:tcPr>
            <w:tcW w:w="2336" w:type="dxa"/>
            <w:vAlign w:val="center"/>
          </w:tcPr>
          <w:p w14:paraId="59736CBC" w14:textId="4D9CF939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31%</w:t>
            </w:r>
          </w:p>
        </w:tc>
        <w:tc>
          <w:tcPr>
            <w:tcW w:w="2336" w:type="dxa"/>
            <w:vAlign w:val="center"/>
          </w:tcPr>
          <w:p w14:paraId="3C1F4DC0" w14:textId="1A11EB88" w:rsidR="00BA1EB8" w:rsidRDefault="00BA1EB8" w:rsidP="00BA1EB8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-47%</w:t>
            </w:r>
          </w:p>
        </w:tc>
      </w:tr>
    </w:tbl>
    <w:p w14:paraId="70E449FB" w14:textId="6F7CE992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390977CC" w14:textId="77777777" w:rsidR="00C4560D" w:rsidRDefault="00C64DA7" w:rsidP="00C4560D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При этом такие стратегии охватывают не только рекомендации товаров, но и адаптацию интерфейса сайта под предпочтения пользователя, что улучшает взаимодействие клиентов с платформой и способствует их удержанию.</w:t>
      </w:r>
    </w:p>
    <w:p w14:paraId="1240FC27" w14:textId="4EFA2BCC" w:rsidR="00C64DA7" w:rsidRDefault="00C64DA7" w:rsidP="00C4560D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Эмоциональный дизайн играет ключевую роль в этом процессе, создавая связь с пользователями и вызывая у них опыт, схожий с общением с близким другом</w:t>
      </w:r>
      <w:r w:rsidR="00C4560D">
        <w:rPr>
          <w:color w:val="000000"/>
          <w:sz w:val="28"/>
          <w:szCs w:val="28"/>
        </w:rPr>
        <w:t xml:space="preserve">. </w:t>
      </w:r>
      <w:r w:rsidRPr="00C64DA7">
        <w:rPr>
          <w:color w:val="000000"/>
          <w:sz w:val="28"/>
          <w:szCs w:val="28"/>
        </w:rPr>
        <w:t xml:space="preserve">Таким образом, персонализация становится не только инструментом </w:t>
      </w:r>
      <w:r w:rsidRPr="00C64DA7">
        <w:rPr>
          <w:color w:val="000000"/>
          <w:sz w:val="28"/>
          <w:szCs w:val="28"/>
        </w:rPr>
        <w:lastRenderedPageBreak/>
        <w:t>увеличения продаж, но и способом формирования более глубоких отношений с клиентами.</w:t>
      </w:r>
    </w:p>
    <w:p w14:paraId="6E6F2086" w14:textId="77777777" w:rsidR="00284E6B" w:rsidRPr="00C64DA7" w:rsidRDefault="00284E6B" w:rsidP="00C4560D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6E15A224" w14:textId="77777777" w:rsidR="00284E6B" w:rsidRDefault="00C64DA7" w:rsidP="00284E6B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</w:pPr>
      <w:r w:rsidRPr="00284E6B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Рисунок 3. Уровни персонализации пользовательского опыта</w:t>
      </w:r>
    </w:p>
    <w:p w14:paraId="621612B2" w14:textId="2523EBB1" w:rsidR="00C64DA7" w:rsidRPr="00BA1EB8" w:rsidRDefault="00284E6B" w:rsidP="00284E6B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  <w:r>
        <w:rPr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2B062B76" wp14:editId="418BA41E">
            <wp:extent cx="3192780" cy="405223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88"/>
                    <a:stretch/>
                  </pic:blipFill>
                  <pic:spPr bwMode="auto">
                    <a:xfrm>
                      <a:off x="0" y="0"/>
                      <a:ext cx="3229816" cy="4099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9DAD53" w14:textId="77777777" w:rsidR="00284E6B" w:rsidRDefault="00284E6B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2698AEA7" w14:textId="383FB8B4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Анализ поведения пользователей является важным инструментом для разработки стратегий удержания. Сервисы, такие как </w:t>
      </w:r>
      <w:proofErr w:type="spellStart"/>
      <w:r w:rsidRPr="00C64DA7">
        <w:rPr>
          <w:color w:val="000000"/>
          <w:sz w:val="28"/>
          <w:szCs w:val="28"/>
        </w:rPr>
        <w:t>Google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Analytics</w:t>
      </w:r>
      <w:proofErr w:type="spellEnd"/>
      <w:r w:rsidR="003224B5">
        <w:rPr>
          <w:color w:val="000000"/>
          <w:sz w:val="28"/>
          <w:szCs w:val="28"/>
        </w:rPr>
        <w:t xml:space="preserve"> или Яндекс Метрика</w:t>
      </w:r>
      <w:r w:rsidRPr="00C64DA7">
        <w:rPr>
          <w:color w:val="000000"/>
          <w:sz w:val="28"/>
          <w:szCs w:val="28"/>
        </w:rPr>
        <w:t>, предоставляют возможность изучать ключевые параметры, включая время, проведенное на сайте, и коэффициент отказов. Эти данные помогают выявить слабые места в пользовательском опыте и оптимизировать контент. Например, если пользователи покидают сайт на определенной странице, это может свидетельствовать о необходимости улучшения её содержания или структуры.</w:t>
      </w:r>
    </w:p>
    <w:p w14:paraId="3D8389B3" w14:textId="02789713" w:rsidR="00BA1EB8" w:rsidRDefault="00BA1EB8" w:rsidP="00BA1EB8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</w:pPr>
    </w:p>
    <w:p w14:paraId="6748637B" w14:textId="5F1D4CA3" w:rsidR="003224B5" w:rsidRDefault="003224B5" w:rsidP="00BA1EB8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</w:pPr>
    </w:p>
    <w:p w14:paraId="0211E9BA" w14:textId="04403640" w:rsidR="003224B5" w:rsidRDefault="003224B5" w:rsidP="00BA1EB8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</w:pPr>
    </w:p>
    <w:p w14:paraId="2E6DF924" w14:textId="4BFB93EA" w:rsidR="003224B5" w:rsidRDefault="003224B5" w:rsidP="00BA1EB8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</w:pPr>
    </w:p>
    <w:p w14:paraId="0D664B4B" w14:textId="28633EC9" w:rsidR="003224B5" w:rsidRDefault="003224B5" w:rsidP="00BA1EB8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</w:pPr>
    </w:p>
    <w:p w14:paraId="026C63E3" w14:textId="77777777" w:rsidR="003224B5" w:rsidRDefault="003224B5" w:rsidP="00BA1EB8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</w:pPr>
    </w:p>
    <w:p w14:paraId="2EE74410" w14:textId="2A89D84A" w:rsidR="008E25D1" w:rsidRPr="00C64DA7" w:rsidRDefault="00C64DA7" w:rsidP="008E25D1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8026F4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1.5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Ключевые метрики поведенческого анализа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336"/>
        <w:gridCol w:w="3046"/>
        <w:gridCol w:w="1984"/>
        <w:gridCol w:w="1978"/>
      </w:tblGrid>
      <w:tr w:rsidR="008E25D1" w14:paraId="23B0FBE6" w14:textId="77777777" w:rsidTr="008E25D1">
        <w:tc>
          <w:tcPr>
            <w:tcW w:w="2336" w:type="dxa"/>
            <w:vAlign w:val="center"/>
          </w:tcPr>
          <w:p w14:paraId="70AA5616" w14:textId="63DBC1F6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Метрика</w:t>
            </w:r>
          </w:p>
        </w:tc>
        <w:tc>
          <w:tcPr>
            <w:tcW w:w="3046" w:type="dxa"/>
            <w:vAlign w:val="center"/>
          </w:tcPr>
          <w:p w14:paraId="51B5858C" w14:textId="5FE93563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Описание</w:t>
            </w:r>
          </w:p>
        </w:tc>
        <w:tc>
          <w:tcPr>
            <w:tcW w:w="1984" w:type="dxa"/>
            <w:vAlign w:val="center"/>
          </w:tcPr>
          <w:p w14:paraId="3BD139EE" w14:textId="10B1FEBE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Инструмент измерения</w:t>
            </w:r>
          </w:p>
        </w:tc>
        <w:tc>
          <w:tcPr>
            <w:tcW w:w="1978" w:type="dxa"/>
            <w:vAlign w:val="center"/>
          </w:tcPr>
          <w:p w14:paraId="64A832C7" w14:textId="17868875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Целевое значение</w:t>
            </w:r>
          </w:p>
        </w:tc>
      </w:tr>
      <w:tr w:rsidR="008E25D1" w14:paraId="7BC2E353" w14:textId="77777777" w:rsidTr="008E25D1">
        <w:tc>
          <w:tcPr>
            <w:tcW w:w="2336" w:type="dxa"/>
            <w:vAlign w:val="center"/>
          </w:tcPr>
          <w:p w14:paraId="57BC66D8" w14:textId="3036D0B0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Bounce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  <w:tc>
          <w:tcPr>
            <w:tcW w:w="3046" w:type="dxa"/>
            <w:vAlign w:val="center"/>
          </w:tcPr>
          <w:p w14:paraId="71C24076" w14:textId="3BCD3303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% пользователей, покинувших сайт с первой страницы</w:t>
            </w:r>
          </w:p>
        </w:tc>
        <w:tc>
          <w:tcPr>
            <w:tcW w:w="1984" w:type="dxa"/>
            <w:vAlign w:val="center"/>
          </w:tcPr>
          <w:p w14:paraId="442FE075" w14:textId="4A2AD521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Google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Analytics</w:t>
            </w:r>
            <w:proofErr w:type="spellEnd"/>
          </w:p>
        </w:tc>
        <w:tc>
          <w:tcPr>
            <w:tcW w:w="1978" w:type="dxa"/>
            <w:vAlign w:val="center"/>
          </w:tcPr>
          <w:p w14:paraId="7BC2D06D" w14:textId="683F2110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&lt;40%</w:t>
            </w:r>
          </w:p>
        </w:tc>
      </w:tr>
      <w:tr w:rsidR="008E25D1" w14:paraId="798908DB" w14:textId="77777777" w:rsidTr="008E25D1">
        <w:tc>
          <w:tcPr>
            <w:tcW w:w="2336" w:type="dxa"/>
            <w:vAlign w:val="center"/>
          </w:tcPr>
          <w:p w14:paraId="7E97DF8F" w14:textId="58E446FE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Pages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per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Session</w:t>
            </w:r>
            <w:proofErr w:type="spellEnd"/>
          </w:p>
        </w:tc>
        <w:tc>
          <w:tcPr>
            <w:tcW w:w="3046" w:type="dxa"/>
            <w:vAlign w:val="center"/>
          </w:tcPr>
          <w:p w14:paraId="23686D42" w14:textId="4884527E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Среднее кол-во просмотренных страниц</w:t>
            </w:r>
          </w:p>
        </w:tc>
        <w:tc>
          <w:tcPr>
            <w:tcW w:w="1984" w:type="dxa"/>
            <w:vAlign w:val="center"/>
          </w:tcPr>
          <w:p w14:paraId="78343DA3" w14:textId="175D8BE9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Google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Analytics</w:t>
            </w:r>
            <w:proofErr w:type="spellEnd"/>
          </w:p>
        </w:tc>
        <w:tc>
          <w:tcPr>
            <w:tcW w:w="1978" w:type="dxa"/>
            <w:vAlign w:val="center"/>
          </w:tcPr>
          <w:p w14:paraId="072D8D0E" w14:textId="7ACD1ED7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&gt;3</w:t>
            </w:r>
          </w:p>
        </w:tc>
      </w:tr>
      <w:tr w:rsidR="008E25D1" w14:paraId="5157FB9B" w14:textId="77777777" w:rsidTr="008E25D1">
        <w:tc>
          <w:tcPr>
            <w:tcW w:w="2336" w:type="dxa"/>
            <w:vAlign w:val="center"/>
          </w:tcPr>
          <w:p w14:paraId="1925B14C" w14:textId="2A251CF6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Avg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Session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Duration</w:t>
            </w:r>
            <w:proofErr w:type="spellEnd"/>
          </w:p>
        </w:tc>
        <w:tc>
          <w:tcPr>
            <w:tcW w:w="3046" w:type="dxa"/>
            <w:vAlign w:val="center"/>
          </w:tcPr>
          <w:p w14:paraId="560F6E46" w14:textId="6CD4D0C5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Среднее время сессии</w:t>
            </w:r>
          </w:p>
        </w:tc>
        <w:tc>
          <w:tcPr>
            <w:tcW w:w="1984" w:type="dxa"/>
            <w:vAlign w:val="center"/>
          </w:tcPr>
          <w:p w14:paraId="29066014" w14:textId="3B5A19BE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Google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Analytics</w:t>
            </w:r>
            <w:proofErr w:type="spellEnd"/>
          </w:p>
        </w:tc>
        <w:tc>
          <w:tcPr>
            <w:tcW w:w="1978" w:type="dxa"/>
            <w:vAlign w:val="center"/>
          </w:tcPr>
          <w:p w14:paraId="74A0A146" w14:textId="0A9A5163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&gt;3 мин</w:t>
            </w:r>
          </w:p>
        </w:tc>
      </w:tr>
      <w:tr w:rsidR="008E25D1" w14:paraId="712B5AC3" w14:textId="77777777" w:rsidTr="008E25D1">
        <w:tc>
          <w:tcPr>
            <w:tcW w:w="2336" w:type="dxa"/>
            <w:vAlign w:val="center"/>
          </w:tcPr>
          <w:p w14:paraId="375C48D8" w14:textId="5D3101C1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Exit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  <w:tc>
          <w:tcPr>
            <w:tcW w:w="3046" w:type="dxa"/>
            <w:vAlign w:val="center"/>
          </w:tcPr>
          <w:p w14:paraId="6A6350A5" w14:textId="3C1D2B32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% выходов с конкретной страницы</w:t>
            </w:r>
          </w:p>
        </w:tc>
        <w:tc>
          <w:tcPr>
            <w:tcW w:w="1984" w:type="dxa"/>
            <w:vAlign w:val="center"/>
          </w:tcPr>
          <w:p w14:paraId="7F19C366" w14:textId="460EEE16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Google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Analytics</w:t>
            </w:r>
            <w:proofErr w:type="spellEnd"/>
          </w:p>
        </w:tc>
        <w:tc>
          <w:tcPr>
            <w:tcW w:w="1978" w:type="dxa"/>
            <w:vAlign w:val="center"/>
          </w:tcPr>
          <w:p w14:paraId="1A6A0AC1" w14:textId="45D0A26D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&lt;30%</w:t>
            </w:r>
          </w:p>
        </w:tc>
      </w:tr>
      <w:tr w:rsidR="008E25D1" w14:paraId="5F0502C4" w14:textId="77777777" w:rsidTr="008E25D1">
        <w:tc>
          <w:tcPr>
            <w:tcW w:w="2336" w:type="dxa"/>
            <w:vAlign w:val="center"/>
          </w:tcPr>
          <w:p w14:paraId="2745E413" w14:textId="6FF400AB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Scroll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Depth</w:t>
            </w:r>
            <w:proofErr w:type="spellEnd"/>
          </w:p>
        </w:tc>
        <w:tc>
          <w:tcPr>
            <w:tcW w:w="3046" w:type="dxa"/>
            <w:vAlign w:val="center"/>
          </w:tcPr>
          <w:p w14:paraId="3F4B82D8" w14:textId="7ECA8E7D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Глубина прокрутки страницы</w:t>
            </w:r>
          </w:p>
        </w:tc>
        <w:tc>
          <w:tcPr>
            <w:tcW w:w="1984" w:type="dxa"/>
            <w:vAlign w:val="center"/>
          </w:tcPr>
          <w:p w14:paraId="4EE77F6B" w14:textId="3BC940AE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Hotjar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Crazy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Egg</w:t>
            </w:r>
            <w:proofErr w:type="spellEnd"/>
          </w:p>
        </w:tc>
        <w:tc>
          <w:tcPr>
            <w:tcW w:w="1978" w:type="dxa"/>
            <w:vAlign w:val="center"/>
          </w:tcPr>
          <w:p w14:paraId="22101BBE" w14:textId="32C32303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&gt;75%</w:t>
            </w:r>
          </w:p>
        </w:tc>
      </w:tr>
      <w:tr w:rsidR="008E25D1" w14:paraId="5D6A246E" w14:textId="77777777" w:rsidTr="008E25D1">
        <w:tc>
          <w:tcPr>
            <w:tcW w:w="2336" w:type="dxa"/>
            <w:vAlign w:val="center"/>
          </w:tcPr>
          <w:p w14:paraId="5E4802A0" w14:textId="0322EEBA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Click-through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  <w:tc>
          <w:tcPr>
            <w:tcW w:w="3046" w:type="dxa"/>
            <w:vAlign w:val="center"/>
          </w:tcPr>
          <w:p w14:paraId="0B99A3C6" w14:textId="6E2D17BB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% кликов по элементам</w:t>
            </w:r>
          </w:p>
        </w:tc>
        <w:tc>
          <w:tcPr>
            <w:tcW w:w="1984" w:type="dxa"/>
            <w:vAlign w:val="center"/>
          </w:tcPr>
          <w:p w14:paraId="202C88C5" w14:textId="52F449AF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Hotjar</w:t>
            </w:r>
            <w:proofErr w:type="spellEnd"/>
          </w:p>
        </w:tc>
        <w:tc>
          <w:tcPr>
            <w:tcW w:w="1978" w:type="dxa"/>
            <w:vAlign w:val="center"/>
          </w:tcPr>
          <w:p w14:paraId="6787BCFD" w14:textId="00BBACF3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&gt;5%</w:t>
            </w:r>
          </w:p>
        </w:tc>
      </w:tr>
    </w:tbl>
    <w:p w14:paraId="3585C619" w14:textId="77777777" w:rsidR="008E25D1" w:rsidRPr="00C64DA7" w:rsidRDefault="008E25D1" w:rsidP="008E25D1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14:paraId="33A1F3D6" w14:textId="43DA5DAF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Важно также учитывать элементы, способствующие персонализации контента</w:t>
      </w:r>
      <w:r w:rsidR="003224B5">
        <w:rPr>
          <w:color w:val="000000"/>
          <w:sz w:val="28"/>
          <w:szCs w:val="28"/>
        </w:rPr>
        <w:t xml:space="preserve"> на сайтах схожими с </w:t>
      </w:r>
      <w:r w:rsidR="003224B5">
        <w:rPr>
          <w:color w:val="000000"/>
          <w:sz w:val="28"/>
          <w:szCs w:val="28"/>
          <w:lang w:val="en-US"/>
        </w:rPr>
        <w:t>Amazon</w:t>
      </w:r>
      <w:r w:rsidR="003224B5" w:rsidRPr="003224B5">
        <w:rPr>
          <w:color w:val="000000"/>
          <w:sz w:val="28"/>
          <w:szCs w:val="28"/>
        </w:rPr>
        <w:t xml:space="preserve"> и</w:t>
      </w:r>
      <w:r w:rsidR="003224B5">
        <w:rPr>
          <w:color w:val="000000"/>
          <w:sz w:val="28"/>
          <w:szCs w:val="28"/>
        </w:rPr>
        <w:t xml:space="preserve">ли </w:t>
      </w:r>
      <w:proofErr w:type="spellStart"/>
      <w:r w:rsidR="003224B5">
        <w:rPr>
          <w:color w:val="000000"/>
          <w:sz w:val="28"/>
          <w:szCs w:val="28"/>
          <w:lang w:val="en-US"/>
        </w:rPr>
        <w:t>Wildberries</w:t>
      </w:r>
      <w:proofErr w:type="spellEnd"/>
      <w:r w:rsidR="003224B5">
        <w:rPr>
          <w:color w:val="000000"/>
          <w:sz w:val="28"/>
          <w:szCs w:val="28"/>
        </w:rPr>
        <w:t>, где присутствует продажа товара</w:t>
      </w:r>
      <w:r w:rsidR="008026F4">
        <w:rPr>
          <w:color w:val="000000"/>
          <w:sz w:val="28"/>
          <w:szCs w:val="28"/>
        </w:rPr>
        <w:t xml:space="preserve"> или услуг</w:t>
      </w:r>
      <w:r w:rsidR="003224B5">
        <w:rPr>
          <w:color w:val="000000"/>
          <w:sz w:val="28"/>
          <w:szCs w:val="28"/>
        </w:rPr>
        <w:t xml:space="preserve"> </w:t>
      </w:r>
      <w:r w:rsidR="008026F4">
        <w:rPr>
          <w:color w:val="000000"/>
          <w:sz w:val="28"/>
          <w:szCs w:val="28"/>
        </w:rPr>
        <w:t>через сайт</w:t>
      </w:r>
      <w:r w:rsidRPr="00C64DA7">
        <w:rPr>
          <w:color w:val="000000"/>
          <w:sz w:val="28"/>
          <w:szCs w:val="28"/>
        </w:rPr>
        <w:t xml:space="preserve">. В </w:t>
      </w:r>
      <w:r w:rsidR="003224B5" w:rsidRPr="00C64DA7">
        <w:rPr>
          <w:color w:val="000000"/>
          <w:sz w:val="28"/>
          <w:szCs w:val="28"/>
        </w:rPr>
        <w:t xml:space="preserve">частности, </w:t>
      </w:r>
      <w:r w:rsidR="008026F4">
        <w:rPr>
          <w:color w:val="000000"/>
          <w:sz w:val="28"/>
          <w:szCs w:val="28"/>
        </w:rPr>
        <w:t xml:space="preserve">даже такая функция, как </w:t>
      </w:r>
      <w:r w:rsidR="003224B5">
        <w:rPr>
          <w:color w:val="000000"/>
          <w:sz w:val="28"/>
          <w:szCs w:val="28"/>
        </w:rPr>
        <w:t>«</w:t>
      </w:r>
      <w:r w:rsidRPr="00C64DA7">
        <w:rPr>
          <w:color w:val="000000"/>
          <w:sz w:val="28"/>
          <w:szCs w:val="28"/>
        </w:rPr>
        <w:t>окно</w:t>
      </w:r>
      <w:r w:rsidR="003224B5">
        <w:rPr>
          <w:color w:val="000000"/>
          <w:sz w:val="28"/>
          <w:szCs w:val="28"/>
        </w:rPr>
        <w:t>»</w:t>
      </w:r>
      <w:r w:rsidRPr="00C64DA7">
        <w:rPr>
          <w:color w:val="000000"/>
          <w:sz w:val="28"/>
          <w:szCs w:val="28"/>
        </w:rPr>
        <w:t xml:space="preserve"> с выбором города</w:t>
      </w:r>
      <w:r w:rsidR="008026F4">
        <w:rPr>
          <w:color w:val="000000"/>
          <w:sz w:val="28"/>
          <w:szCs w:val="28"/>
        </w:rPr>
        <w:t>,</w:t>
      </w:r>
      <w:r w:rsidRPr="00C64DA7">
        <w:rPr>
          <w:color w:val="000000"/>
          <w:sz w:val="28"/>
          <w:szCs w:val="28"/>
        </w:rPr>
        <w:t xml:space="preserve"> </w:t>
      </w:r>
      <w:r w:rsidR="008026F4">
        <w:rPr>
          <w:color w:val="000000"/>
          <w:sz w:val="28"/>
          <w:szCs w:val="28"/>
        </w:rPr>
        <w:t xml:space="preserve">которая </w:t>
      </w:r>
      <w:r w:rsidRPr="00C64DA7">
        <w:rPr>
          <w:color w:val="000000"/>
          <w:sz w:val="28"/>
          <w:szCs w:val="28"/>
        </w:rPr>
        <w:t>всплывает на странице для подтверждения адреса доставки. Это важный элемент для персонализации контента. Таким образом, анализ поведения пользователей позволяет компаниям предлагать более релевантный и удобный контент, что в свою очередь способствует увеличению вовлеченности.</w:t>
      </w:r>
    </w:p>
    <w:p w14:paraId="67143594" w14:textId="5C0DD56E" w:rsidR="00C64DA7" w:rsidRPr="00C64DA7" w:rsidRDefault="00C64DA7" w:rsidP="00C64DA7">
      <w:pPr>
        <w:spacing w:line="360" w:lineRule="auto"/>
        <w:ind w:firstLine="709"/>
        <w:jc w:val="both"/>
        <w:rPr>
          <w:sz w:val="28"/>
          <w:szCs w:val="28"/>
        </w:rPr>
      </w:pPr>
    </w:p>
    <w:p w14:paraId="0D584AA2" w14:textId="67F874AF" w:rsidR="00C64DA7" w:rsidRPr="008E25D1" w:rsidRDefault="008402F9" w:rsidP="008E25D1">
      <w:pPr>
        <w:pStyle w:val="2"/>
        <w:spacing w:line="360" w:lineRule="auto"/>
        <w:jc w:val="center"/>
        <w:rPr>
          <w:rFonts w:cs="Times New Roman"/>
          <w:bCs/>
          <w:color w:val="000000"/>
          <w:sz w:val="28"/>
          <w:szCs w:val="28"/>
        </w:rPr>
      </w:pPr>
      <w:r>
        <w:rPr>
          <w:rFonts w:cs="Times New Roman"/>
          <w:b w:val="0"/>
          <w:color w:val="000000"/>
          <w:sz w:val="28"/>
          <w:szCs w:val="28"/>
        </w:rPr>
        <w:br w:type="column"/>
      </w:r>
      <w:bookmarkStart w:id="5" w:name="_Toc211949583"/>
      <w:r w:rsidR="008E25D1" w:rsidRPr="008E25D1">
        <w:rPr>
          <w:rFonts w:cs="Times New Roman"/>
          <w:bCs/>
          <w:color w:val="000000"/>
          <w:sz w:val="28"/>
          <w:szCs w:val="28"/>
        </w:rPr>
        <w:lastRenderedPageBreak/>
        <w:t>Глава 2. Анализ современных методов и стратегий удержания пользователей</w:t>
      </w:r>
      <w:bookmarkEnd w:id="5"/>
    </w:p>
    <w:p w14:paraId="0F33D07E" w14:textId="77777777" w:rsidR="00C64DA7" w:rsidRPr="008E25D1" w:rsidRDefault="00C64DA7" w:rsidP="008E25D1">
      <w:pPr>
        <w:pStyle w:val="3"/>
        <w:spacing w:before="0" w:after="0" w:line="360" w:lineRule="auto"/>
        <w:jc w:val="center"/>
        <w:rPr>
          <w:rFonts w:cs="Times New Roman"/>
          <w:b/>
          <w:bCs/>
          <w:color w:val="000000"/>
          <w:sz w:val="28"/>
        </w:rPr>
      </w:pPr>
      <w:bookmarkStart w:id="6" w:name="_Toc211949584"/>
      <w:r w:rsidRPr="008E25D1">
        <w:rPr>
          <w:rFonts w:cs="Times New Roman"/>
          <w:b/>
          <w:bCs/>
          <w:color w:val="000000"/>
          <w:sz w:val="28"/>
        </w:rPr>
        <w:t>2.1. Обзор существующих подходов и инструментов</w:t>
      </w:r>
      <w:bookmarkEnd w:id="6"/>
    </w:p>
    <w:p w14:paraId="0AA97C9C" w14:textId="77777777" w:rsidR="008E25D1" w:rsidRDefault="008E25D1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51D2289F" w14:textId="67CCDE8B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Современные пользователи предъявляют высокие требования к качеству веб-сайтов, что делает задачу удержания их внимания особенно актуальной. Исследование </w:t>
      </w:r>
      <w:proofErr w:type="spellStart"/>
      <w:r w:rsidRPr="00C64DA7">
        <w:rPr>
          <w:color w:val="000000"/>
          <w:sz w:val="28"/>
          <w:szCs w:val="28"/>
        </w:rPr>
        <w:t>HubSpot</w:t>
      </w:r>
      <w:proofErr w:type="spellEnd"/>
      <w:r w:rsidRPr="00C64DA7">
        <w:rPr>
          <w:color w:val="000000"/>
          <w:sz w:val="28"/>
          <w:szCs w:val="28"/>
        </w:rPr>
        <w:t xml:space="preserve"> показывает, что 55% пользователей проводят на сайте менее 15 секунд, что подчеркивает важность первичного вовлечения.</w:t>
      </w:r>
    </w:p>
    <w:p w14:paraId="398262DF" w14:textId="77777777" w:rsidR="008E25D1" w:rsidRPr="00C64DA7" w:rsidRDefault="008E25D1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576D9056" w14:textId="61E839E6" w:rsidR="008E25D1" w:rsidRPr="00C64DA7" w:rsidRDefault="00C64DA7" w:rsidP="00966B1E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F43A85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2.1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Сравнительный анализ инструментов веб-аналитики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028"/>
        <w:gridCol w:w="2362"/>
        <w:gridCol w:w="1688"/>
        <w:gridCol w:w="1999"/>
        <w:gridCol w:w="1267"/>
      </w:tblGrid>
      <w:tr w:rsidR="008E25D1" w14:paraId="46E495BB" w14:textId="77777777" w:rsidTr="00966B1E">
        <w:tc>
          <w:tcPr>
            <w:tcW w:w="2028" w:type="dxa"/>
            <w:vAlign w:val="center"/>
          </w:tcPr>
          <w:p w14:paraId="15648325" w14:textId="73405B27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Инструмент</w:t>
            </w:r>
          </w:p>
        </w:tc>
        <w:tc>
          <w:tcPr>
            <w:tcW w:w="2362" w:type="dxa"/>
            <w:vAlign w:val="center"/>
          </w:tcPr>
          <w:p w14:paraId="4C07E667" w14:textId="607041A3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Основные функции</w:t>
            </w:r>
          </w:p>
        </w:tc>
        <w:tc>
          <w:tcPr>
            <w:tcW w:w="1688" w:type="dxa"/>
            <w:vAlign w:val="center"/>
          </w:tcPr>
          <w:p w14:paraId="661ECD97" w14:textId="4D92EB06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Сложность внедрения</w:t>
            </w:r>
          </w:p>
        </w:tc>
        <w:tc>
          <w:tcPr>
            <w:tcW w:w="1999" w:type="dxa"/>
            <w:vAlign w:val="center"/>
          </w:tcPr>
          <w:p w14:paraId="46C20155" w14:textId="184F12BC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Стоимость</w:t>
            </w:r>
          </w:p>
        </w:tc>
        <w:tc>
          <w:tcPr>
            <w:tcW w:w="1267" w:type="dxa"/>
            <w:vAlign w:val="center"/>
          </w:tcPr>
          <w:p w14:paraId="1BB9EDCD" w14:textId="2C8E69B3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Рейтинг</w:t>
            </w:r>
          </w:p>
        </w:tc>
      </w:tr>
      <w:tr w:rsidR="008E25D1" w14:paraId="2C909693" w14:textId="77777777" w:rsidTr="00966B1E">
        <w:tc>
          <w:tcPr>
            <w:tcW w:w="2028" w:type="dxa"/>
            <w:vAlign w:val="center"/>
          </w:tcPr>
          <w:p w14:paraId="4A5112FB" w14:textId="4E88C039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Google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Analytics</w:t>
            </w:r>
            <w:proofErr w:type="spellEnd"/>
          </w:p>
        </w:tc>
        <w:tc>
          <w:tcPr>
            <w:tcW w:w="2362" w:type="dxa"/>
            <w:vAlign w:val="center"/>
          </w:tcPr>
          <w:p w14:paraId="2351FE2D" w14:textId="5BAB34B2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Комплексная аналитика, отчеты, сегментация</w:t>
            </w:r>
          </w:p>
        </w:tc>
        <w:tc>
          <w:tcPr>
            <w:tcW w:w="1688" w:type="dxa"/>
            <w:vAlign w:val="center"/>
          </w:tcPr>
          <w:p w14:paraId="1B90D9C5" w14:textId="52116943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Средняя</w:t>
            </w:r>
          </w:p>
        </w:tc>
        <w:tc>
          <w:tcPr>
            <w:tcW w:w="1999" w:type="dxa"/>
            <w:vAlign w:val="center"/>
          </w:tcPr>
          <w:p w14:paraId="1EFF10BE" w14:textId="01000CB4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Бесплатно/Платно</w:t>
            </w:r>
          </w:p>
        </w:tc>
        <w:tc>
          <w:tcPr>
            <w:tcW w:w="1267" w:type="dxa"/>
            <w:vAlign w:val="center"/>
          </w:tcPr>
          <w:p w14:paraId="3A320903" w14:textId="79F4154D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9.2/10</w:t>
            </w:r>
          </w:p>
        </w:tc>
      </w:tr>
      <w:tr w:rsidR="008026F4" w14:paraId="442F3210" w14:textId="77777777" w:rsidTr="00966B1E">
        <w:tc>
          <w:tcPr>
            <w:tcW w:w="2028" w:type="dxa"/>
            <w:vAlign w:val="center"/>
          </w:tcPr>
          <w:p w14:paraId="41ED611D" w14:textId="1F621A35" w:rsidR="008026F4" w:rsidRDefault="008026F4" w:rsidP="008026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Yandex.Metrica</w:t>
            </w:r>
            <w:proofErr w:type="spellEnd"/>
          </w:p>
        </w:tc>
        <w:tc>
          <w:tcPr>
            <w:tcW w:w="2362" w:type="dxa"/>
            <w:vAlign w:val="center"/>
          </w:tcPr>
          <w:p w14:paraId="4AB37BF6" w14:textId="7DE77FAC" w:rsidR="008026F4" w:rsidRDefault="008026F4" w:rsidP="008026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Аналитика,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вебвизор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, карты кликов</w:t>
            </w:r>
          </w:p>
        </w:tc>
        <w:tc>
          <w:tcPr>
            <w:tcW w:w="1688" w:type="dxa"/>
            <w:vAlign w:val="center"/>
          </w:tcPr>
          <w:p w14:paraId="62A771D1" w14:textId="3F4369F5" w:rsidR="008026F4" w:rsidRDefault="008026F4" w:rsidP="008026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Низкая</w:t>
            </w:r>
          </w:p>
        </w:tc>
        <w:tc>
          <w:tcPr>
            <w:tcW w:w="1999" w:type="dxa"/>
            <w:vAlign w:val="center"/>
          </w:tcPr>
          <w:p w14:paraId="4CC65CE1" w14:textId="1D6023E5" w:rsidR="008026F4" w:rsidRDefault="008026F4" w:rsidP="008026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Бесплатно</w:t>
            </w:r>
          </w:p>
        </w:tc>
        <w:tc>
          <w:tcPr>
            <w:tcW w:w="1267" w:type="dxa"/>
            <w:vAlign w:val="center"/>
          </w:tcPr>
          <w:p w14:paraId="70E60A8A" w14:textId="064CCFDE" w:rsidR="008026F4" w:rsidRDefault="00284E6B" w:rsidP="008026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="008026F4" w:rsidRPr="00C64DA7">
              <w:rPr>
                <w:color w:val="000000"/>
                <w:sz w:val="28"/>
                <w:szCs w:val="28"/>
              </w:rPr>
              <w:t>.5/10</w:t>
            </w:r>
          </w:p>
        </w:tc>
      </w:tr>
      <w:tr w:rsidR="008E25D1" w14:paraId="160CC527" w14:textId="77777777" w:rsidTr="00966B1E">
        <w:tc>
          <w:tcPr>
            <w:tcW w:w="2028" w:type="dxa"/>
            <w:vAlign w:val="center"/>
          </w:tcPr>
          <w:p w14:paraId="61A0793C" w14:textId="6117602D" w:rsidR="008E25D1" w:rsidRPr="00284E6B" w:rsidRDefault="00284E6B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Roistat</w:t>
            </w:r>
            <w:proofErr w:type="spellEnd"/>
          </w:p>
        </w:tc>
        <w:tc>
          <w:tcPr>
            <w:tcW w:w="2362" w:type="dxa"/>
            <w:vAlign w:val="center"/>
          </w:tcPr>
          <w:p w14:paraId="6457E270" w14:textId="241D9968" w:rsidR="008E25D1" w:rsidRDefault="00284E6B" w:rsidP="00284E6B">
            <w:pPr>
              <w:pStyle w:val="af4"/>
              <w:rPr>
                <w:color w:val="000000"/>
                <w:sz w:val="28"/>
                <w:szCs w:val="28"/>
              </w:rPr>
            </w:pPr>
            <w:r w:rsidRPr="00284E6B">
              <w:rPr>
                <w:color w:val="000000"/>
                <w:sz w:val="28"/>
                <w:szCs w:val="28"/>
              </w:rPr>
              <w:t xml:space="preserve">Сквозная аналитика, </w:t>
            </w:r>
            <w:proofErr w:type="spellStart"/>
            <w:r w:rsidRPr="00284E6B">
              <w:rPr>
                <w:color w:val="000000"/>
                <w:sz w:val="28"/>
                <w:szCs w:val="28"/>
              </w:rPr>
              <w:t>коллтрекинг</w:t>
            </w:r>
            <w:proofErr w:type="spellEnd"/>
            <w:r w:rsidRPr="00284E6B">
              <w:rPr>
                <w:color w:val="000000"/>
                <w:sz w:val="28"/>
                <w:szCs w:val="28"/>
              </w:rPr>
              <w:t>, CRM</w:t>
            </w:r>
          </w:p>
        </w:tc>
        <w:tc>
          <w:tcPr>
            <w:tcW w:w="1688" w:type="dxa"/>
            <w:vAlign w:val="center"/>
          </w:tcPr>
          <w:p w14:paraId="1A96D541" w14:textId="0E2817A2" w:rsidR="008E25D1" w:rsidRPr="00284E6B" w:rsidRDefault="00284E6B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средняя</w:t>
            </w:r>
          </w:p>
        </w:tc>
        <w:tc>
          <w:tcPr>
            <w:tcW w:w="1999" w:type="dxa"/>
            <w:vAlign w:val="center"/>
          </w:tcPr>
          <w:p w14:paraId="277FEE0A" w14:textId="62C9B28E" w:rsidR="008E25D1" w:rsidRDefault="00284E6B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5900р/</w:t>
            </w:r>
            <w:proofErr w:type="spellStart"/>
            <w:r>
              <w:rPr>
                <w:color w:val="000000"/>
                <w:sz w:val="28"/>
                <w:szCs w:val="28"/>
              </w:rPr>
              <w:t>мес</w:t>
            </w:r>
            <w:proofErr w:type="spellEnd"/>
          </w:p>
        </w:tc>
        <w:tc>
          <w:tcPr>
            <w:tcW w:w="1267" w:type="dxa"/>
            <w:vAlign w:val="center"/>
          </w:tcPr>
          <w:p w14:paraId="71DBBDC9" w14:textId="52CA713F" w:rsidR="008E25D1" w:rsidRDefault="008E25D1" w:rsidP="008E25D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8.</w:t>
            </w:r>
            <w:r w:rsidR="00284E6B">
              <w:rPr>
                <w:color w:val="000000"/>
                <w:sz w:val="28"/>
                <w:szCs w:val="28"/>
              </w:rPr>
              <w:t>8</w:t>
            </w:r>
            <w:r w:rsidRPr="00C64DA7">
              <w:rPr>
                <w:color w:val="000000"/>
                <w:sz w:val="28"/>
                <w:szCs w:val="28"/>
              </w:rPr>
              <w:t>/10</w:t>
            </w:r>
          </w:p>
        </w:tc>
      </w:tr>
    </w:tbl>
    <w:p w14:paraId="066D341B" w14:textId="231E2B3D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6DD5FB27" w14:textId="2F89C3E6" w:rsidR="00966B1E" w:rsidRPr="00C64DA7" w:rsidRDefault="00246944" w:rsidP="00246944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C64DA7" w:rsidRPr="00C64DA7">
        <w:rPr>
          <w:color w:val="000000"/>
          <w:sz w:val="28"/>
          <w:szCs w:val="28"/>
        </w:rPr>
        <w:t>овлечение достигается за счет привлекательного дизайна, четкой структуры и понятной навигации. Веб-сайт должен быть удобным и функциональным, поскольку пользователю будет проще найти информацию в других источниках, если он не сможет быстро ориентироваться на сайте. Одним из ключевых аспектов является создание интуитивно понятного интерфейса, который обеспечивает легкость взаимодействия пользователя с сайтом.</w:t>
      </w:r>
    </w:p>
    <w:p w14:paraId="7F02BDDF" w14:textId="1399B6A6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Тренды в UI/UX-дизайне представляют собой новые направления, направленные на создание оптимального пользовательского опыта, включая изменения в дизайне и технологические инновации.</w:t>
      </w:r>
    </w:p>
    <w:p w14:paraId="38352631" w14:textId="532D203A" w:rsidR="00966B1E" w:rsidRDefault="00966B1E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053A2A77" w14:textId="237BBF18" w:rsidR="00246944" w:rsidRDefault="00246944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5D5EC778" w14:textId="77777777" w:rsidR="00246944" w:rsidRPr="00C64DA7" w:rsidRDefault="00246944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7D2023FB" w14:textId="5B3300EB" w:rsidR="00966B1E" w:rsidRPr="00966B1E" w:rsidRDefault="00C64DA7" w:rsidP="00895B50">
      <w:pPr>
        <w:pStyle w:val="af4"/>
        <w:spacing w:before="0" w:beforeAutospacing="0" w:after="0" w:afterAutospacing="0" w:line="360" w:lineRule="auto"/>
        <w:rPr>
          <w:rFonts w:eastAsiaTheme="majorEastAsia"/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lastRenderedPageBreak/>
        <w:t xml:space="preserve">Таблица </w:t>
      </w:r>
      <w:r w:rsidR="00895B50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2.2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Современные подходы к удержанию пользователей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555"/>
        <w:gridCol w:w="2182"/>
        <w:gridCol w:w="2495"/>
        <w:gridCol w:w="1134"/>
        <w:gridCol w:w="1978"/>
      </w:tblGrid>
      <w:tr w:rsidR="00025991" w14:paraId="241DE414" w14:textId="77777777" w:rsidTr="00895B50">
        <w:tc>
          <w:tcPr>
            <w:tcW w:w="1555" w:type="dxa"/>
            <w:vAlign w:val="center"/>
          </w:tcPr>
          <w:p w14:paraId="26250332" w14:textId="7D519407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Подход</w:t>
            </w:r>
          </w:p>
        </w:tc>
        <w:tc>
          <w:tcPr>
            <w:tcW w:w="2182" w:type="dxa"/>
            <w:vAlign w:val="center"/>
          </w:tcPr>
          <w:p w14:paraId="74F869AE" w14:textId="2C650B5E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2495" w:type="dxa"/>
            <w:vAlign w:val="center"/>
          </w:tcPr>
          <w:p w14:paraId="78FB3437" w14:textId="3B71F0F0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Эффективность</w:t>
            </w:r>
          </w:p>
        </w:tc>
        <w:tc>
          <w:tcPr>
            <w:tcW w:w="1134" w:type="dxa"/>
            <w:vAlign w:val="center"/>
          </w:tcPr>
          <w:p w14:paraId="580F137F" w14:textId="1D34EE39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Сложность</w:t>
            </w:r>
          </w:p>
        </w:tc>
        <w:tc>
          <w:tcPr>
            <w:tcW w:w="1978" w:type="dxa"/>
            <w:vAlign w:val="center"/>
          </w:tcPr>
          <w:p w14:paraId="556BD02B" w14:textId="12A3BBAE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Примеры компаний</w:t>
            </w:r>
          </w:p>
        </w:tc>
      </w:tr>
      <w:tr w:rsidR="00025991" w14:paraId="4BADA888" w14:textId="77777777" w:rsidTr="00895B50">
        <w:tc>
          <w:tcPr>
            <w:tcW w:w="1555" w:type="dxa"/>
            <w:vAlign w:val="center"/>
          </w:tcPr>
          <w:p w14:paraId="29C3A0AB" w14:textId="64DDF78A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proofErr w:type="spellStart"/>
            <w:r w:rsidRPr="00895B50">
              <w:rPr>
                <w:color w:val="000000"/>
                <w:sz w:val="22"/>
                <w:szCs w:val="22"/>
              </w:rPr>
              <w:t>Геймификация</w:t>
            </w:r>
            <w:proofErr w:type="spellEnd"/>
          </w:p>
        </w:tc>
        <w:tc>
          <w:tcPr>
            <w:tcW w:w="2182" w:type="dxa"/>
            <w:vAlign w:val="center"/>
          </w:tcPr>
          <w:p w14:paraId="50F78BF3" w14:textId="5D64B15B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Внедрение игровых элементов</w:t>
            </w:r>
          </w:p>
        </w:tc>
        <w:tc>
          <w:tcPr>
            <w:tcW w:w="2495" w:type="dxa"/>
            <w:vAlign w:val="center"/>
          </w:tcPr>
          <w:p w14:paraId="43C0BC39" w14:textId="2F570247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Высокая (+40% вовлеченност</w:t>
            </w:r>
            <w:r w:rsidR="00F43A85" w:rsidRPr="00895B50">
              <w:rPr>
                <w:color w:val="000000"/>
                <w:sz w:val="22"/>
                <w:szCs w:val="22"/>
              </w:rPr>
              <w:t>и</w:t>
            </w:r>
            <w:r w:rsidRPr="00895B5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vAlign w:val="center"/>
          </w:tcPr>
          <w:p w14:paraId="5401B378" w14:textId="1FCF21BE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Средняя</w:t>
            </w:r>
          </w:p>
        </w:tc>
        <w:tc>
          <w:tcPr>
            <w:tcW w:w="1978" w:type="dxa"/>
            <w:vAlign w:val="center"/>
          </w:tcPr>
          <w:p w14:paraId="604ED77C" w14:textId="6877A55A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proofErr w:type="spellStart"/>
            <w:r w:rsidRPr="00895B50">
              <w:rPr>
                <w:color w:val="000000"/>
                <w:sz w:val="22"/>
                <w:szCs w:val="22"/>
              </w:rPr>
              <w:t>Duolingo</w:t>
            </w:r>
            <w:proofErr w:type="spellEnd"/>
          </w:p>
        </w:tc>
      </w:tr>
      <w:tr w:rsidR="00025991" w14:paraId="3AE3EE96" w14:textId="77777777" w:rsidTr="00895B50">
        <w:tc>
          <w:tcPr>
            <w:tcW w:w="1555" w:type="dxa"/>
            <w:vAlign w:val="center"/>
          </w:tcPr>
          <w:p w14:paraId="6027463E" w14:textId="19D46297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Персонализация</w:t>
            </w:r>
          </w:p>
        </w:tc>
        <w:tc>
          <w:tcPr>
            <w:tcW w:w="2182" w:type="dxa"/>
            <w:vAlign w:val="center"/>
          </w:tcPr>
          <w:p w14:paraId="5DBE9462" w14:textId="03D6E831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Адаптация контента под пользователя</w:t>
            </w:r>
          </w:p>
        </w:tc>
        <w:tc>
          <w:tcPr>
            <w:tcW w:w="2495" w:type="dxa"/>
            <w:vAlign w:val="center"/>
          </w:tcPr>
          <w:p w14:paraId="734F67F6" w14:textId="3BE85569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 xml:space="preserve">Очень высокая (+150% </w:t>
            </w:r>
            <w:r w:rsidR="00F43A85" w:rsidRPr="00895B50">
              <w:rPr>
                <w:color w:val="000000"/>
                <w:sz w:val="22"/>
                <w:szCs w:val="22"/>
              </w:rPr>
              <w:t>удержания</w:t>
            </w:r>
            <w:r w:rsidRPr="00895B5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vAlign w:val="center"/>
          </w:tcPr>
          <w:p w14:paraId="48544BF1" w14:textId="2F678394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Высокая</w:t>
            </w:r>
          </w:p>
        </w:tc>
        <w:tc>
          <w:tcPr>
            <w:tcW w:w="1978" w:type="dxa"/>
            <w:vAlign w:val="center"/>
          </w:tcPr>
          <w:p w14:paraId="64F234E4" w14:textId="05CE7E28" w:rsidR="00025991" w:rsidRPr="00895B50" w:rsidRDefault="00BF114E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  <w:lang w:val="en-US"/>
              </w:rPr>
              <w:t>Ozon</w:t>
            </w:r>
            <w:r w:rsidRPr="00895B50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95B50">
              <w:rPr>
                <w:color w:val="000000"/>
                <w:sz w:val="22"/>
                <w:szCs w:val="22"/>
              </w:rPr>
              <w:t>Я.Музыка</w:t>
            </w:r>
            <w:proofErr w:type="spellEnd"/>
          </w:p>
        </w:tc>
      </w:tr>
      <w:tr w:rsidR="00025991" w14:paraId="395DFD26" w14:textId="77777777" w:rsidTr="00895B50">
        <w:tc>
          <w:tcPr>
            <w:tcW w:w="1555" w:type="dxa"/>
            <w:vAlign w:val="center"/>
          </w:tcPr>
          <w:p w14:paraId="5544CF93" w14:textId="0A4C18D7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proofErr w:type="spellStart"/>
            <w:r w:rsidRPr="00895B50">
              <w:rPr>
                <w:color w:val="000000"/>
                <w:sz w:val="22"/>
                <w:szCs w:val="22"/>
              </w:rPr>
              <w:t>Push</w:t>
            </w:r>
            <w:proofErr w:type="spellEnd"/>
            <w:r w:rsidRPr="00895B50">
              <w:rPr>
                <w:color w:val="000000"/>
                <w:sz w:val="22"/>
                <w:szCs w:val="22"/>
              </w:rPr>
              <w:t>-уведомления</w:t>
            </w:r>
          </w:p>
        </w:tc>
        <w:tc>
          <w:tcPr>
            <w:tcW w:w="2182" w:type="dxa"/>
            <w:vAlign w:val="center"/>
          </w:tcPr>
          <w:p w14:paraId="4BDC277F" w14:textId="2461975F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Своевременные напоминания</w:t>
            </w:r>
          </w:p>
        </w:tc>
        <w:tc>
          <w:tcPr>
            <w:tcW w:w="2495" w:type="dxa"/>
            <w:vAlign w:val="center"/>
          </w:tcPr>
          <w:p w14:paraId="57E41EF5" w14:textId="4EF8D1E1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Средняя (+25% возвратов)</w:t>
            </w:r>
          </w:p>
        </w:tc>
        <w:tc>
          <w:tcPr>
            <w:tcW w:w="1134" w:type="dxa"/>
            <w:vAlign w:val="center"/>
          </w:tcPr>
          <w:p w14:paraId="65848574" w14:textId="3A9891AF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Низкая</w:t>
            </w:r>
          </w:p>
        </w:tc>
        <w:tc>
          <w:tcPr>
            <w:tcW w:w="1978" w:type="dxa"/>
            <w:vAlign w:val="center"/>
          </w:tcPr>
          <w:p w14:paraId="280094ED" w14:textId="71A1EFF9" w:rsidR="00025991" w:rsidRPr="00895B50" w:rsidRDefault="00BF114E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  <w:lang w:val="en-US"/>
              </w:rPr>
            </w:pPr>
            <w:r w:rsidRPr="00895B50">
              <w:rPr>
                <w:color w:val="000000"/>
                <w:sz w:val="22"/>
                <w:szCs w:val="22"/>
                <w:lang w:val="en-US"/>
              </w:rPr>
              <w:t>VK</w:t>
            </w:r>
          </w:p>
        </w:tc>
      </w:tr>
      <w:tr w:rsidR="00025991" w14:paraId="127ACCD9" w14:textId="77777777" w:rsidTr="00895B50">
        <w:tc>
          <w:tcPr>
            <w:tcW w:w="1555" w:type="dxa"/>
            <w:vAlign w:val="center"/>
          </w:tcPr>
          <w:p w14:paraId="65C5655B" w14:textId="1992AD33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proofErr w:type="spellStart"/>
            <w:r w:rsidRPr="00895B50">
              <w:rPr>
                <w:color w:val="000000"/>
                <w:sz w:val="22"/>
                <w:szCs w:val="22"/>
              </w:rPr>
              <w:t>Email</w:t>
            </w:r>
            <w:proofErr w:type="spellEnd"/>
            <w:r w:rsidRPr="00895B50">
              <w:rPr>
                <w:color w:val="000000"/>
                <w:sz w:val="22"/>
                <w:szCs w:val="22"/>
              </w:rPr>
              <w:t>-маркетинг</w:t>
            </w:r>
          </w:p>
        </w:tc>
        <w:tc>
          <w:tcPr>
            <w:tcW w:w="2182" w:type="dxa"/>
            <w:vAlign w:val="center"/>
          </w:tcPr>
          <w:p w14:paraId="60CE49FE" w14:textId="2B0B3833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Цепочки писем, триггерные рассылки</w:t>
            </w:r>
          </w:p>
        </w:tc>
        <w:tc>
          <w:tcPr>
            <w:tcW w:w="2495" w:type="dxa"/>
            <w:vAlign w:val="center"/>
          </w:tcPr>
          <w:p w14:paraId="64F991BA" w14:textId="185A1ED9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 xml:space="preserve">Высокая (+35% </w:t>
            </w:r>
            <w:r w:rsidR="00F43A85" w:rsidRPr="00895B50">
              <w:rPr>
                <w:color w:val="000000"/>
                <w:sz w:val="22"/>
                <w:szCs w:val="22"/>
              </w:rPr>
              <w:t>удержания</w:t>
            </w:r>
            <w:r w:rsidRPr="00895B5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vAlign w:val="center"/>
          </w:tcPr>
          <w:p w14:paraId="55588175" w14:textId="53F27929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Средняя</w:t>
            </w:r>
          </w:p>
        </w:tc>
        <w:tc>
          <w:tcPr>
            <w:tcW w:w="1978" w:type="dxa"/>
            <w:vAlign w:val="center"/>
          </w:tcPr>
          <w:p w14:paraId="3F6B4D21" w14:textId="5CA45702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895B50">
              <w:rPr>
                <w:color w:val="000000"/>
                <w:sz w:val="22"/>
                <w:szCs w:val="22"/>
              </w:rPr>
              <w:t>Amazon</w:t>
            </w:r>
            <w:proofErr w:type="spellEnd"/>
            <w:r w:rsidRPr="00895B50">
              <w:rPr>
                <w:color w:val="000000"/>
                <w:sz w:val="22"/>
                <w:szCs w:val="22"/>
              </w:rPr>
              <w:t>,</w:t>
            </w:r>
            <w:r w:rsidR="00BF114E" w:rsidRPr="00895B50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BF114E" w:rsidRPr="00895B50">
              <w:rPr>
                <w:color w:val="000000"/>
                <w:sz w:val="22"/>
                <w:szCs w:val="22"/>
                <w:lang w:val="en-US"/>
              </w:rPr>
              <w:t>Lamoda</w:t>
            </w:r>
            <w:proofErr w:type="spellEnd"/>
            <w:r w:rsidR="00BF114E" w:rsidRPr="00895B50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BF114E" w:rsidRPr="00895B50">
              <w:rPr>
                <w:color w:val="000000"/>
                <w:sz w:val="22"/>
                <w:szCs w:val="22"/>
                <w:lang w:val="en-US"/>
              </w:rPr>
              <w:t>Wildberries</w:t>
            </w:r>
            <w:proofErr w:type="spellEnd"/>
          </w:p>
        </w:tc>
      </w:tr>
      <w:tr w:rsidR="00025991" w14:paraId="5D8CD179" w14:textId="77777777" w:rsidTr="00895B50">
        <w:tc>
          <w:tcPr>
            <w:tcW w:w="1555" w:type="dxa"/>
            <w:vAlign w:val="center"/>
          </w:tcPr>
          <w:p w14:paraId="0C115CDA" w14:textId="7A1F7AEF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Программы лояльности</w:t>
            </w:r>
          </w:p>
        </w:tc>
        <w:tc>
          <w:tcPr>
            <w:tcW w:w="2182" w:type="dxa"/>
            <w:vAlign w:val="center"/>
          </w:tcPr>
          <w:p w14:paraId="1123DDA2" w14:textId="24BC25F3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Бонусы, скидки для постоянных клиентов</w:t>
            </w:r>
          </w:p>
        </w:tc>
        <w:tc>
          <w:tcPr>
            <w:tcW w:w="2495" w:type="dxa"/>
            <w:vAlign w:val="center"/>
          </w:tcPr>
          <w:p w14:paraId="27FA3970" w14:textId="5636EAF2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 xml:space="preserve">Высокая (+60% </w:t>
            </w:r>
            <w:r w:rsidR="00F43A85" w:rsidRPr="00895B50">
              <w:rPr>
                <w:color w:val="000000"/>
                <w:sz w:val="22"/>
                <w:szCs w:val="22"/>
              </w:rPr>
              <w:t>удержания</w:t>
            </w:r>
            <w:r w:rsidRPr="00895B5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vAlign w:val="center"/>
          </w:tcPr>
          <w:p w14:paraId="457A5042" w14:textId="256119D9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Средняя</w:t>
            </w:r>
          </w:p>
        </w:tc>
        <w:tc>
          <w:tcPr>
            <w:tcW w:w="1978" w:type="dxa"/>
            <w:vAlign w:val="center"/>
          </w:tcPr>
          <w:p w14:paraId="0065D443" w14:textId="376BDDD9" w:rsidR="00025991" w:rsidRPr="00895B50" w:rsidRDefault="00895B50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 xml:space="preserve">5x </w:t>
            </w:r>
            <w:r w:rsidRPr="00895B50">
              <w:rPr>
                <w:color w:val="000000"/>
                <w:sz w:val="22"/>
                <w:szCs w:val="22"/>
                <w:lang w:val="en-US"/>
              </w:rPr>
              <w:t>club</w:t>
            </w:r>
            <w:proofErr w:type="gramStart"/>
            <w:r w:rsidR="00BF114E" w:rsidRPr="00895B50">
              <w:rPr>
                <w:color w:val="000000"/>
                <w:sz w:val="22"/>
                <w:szCs w:val="22"/>
              </w:rPr>
              <w:t>, Вкусно</w:t>
            </w:r>
            <w:proofErr w:type="gramEnd"/>
            <w:r w:rsidR="00BF114E" w:rsidRPr="00895B50">
              <w:rPr>
                <w:color w:val="000000"/>
                <w:sz w:val="22"/>
                <w:szCs w:val="22"/>
              </w:rPr>
              <w:t xml:space="preserve"> и точка</w:t>
            </w:r>
            <w:r w:rsidR="00025991" w:rsidRPr="00895B50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25991" w14:paraId="5312373B" w14:textId="77777777" w:rsidTr="00895B50">
        <w:tc>
          <w:tcPr>
            <w:tcW w:w="1555" w:type="dxa"/>
            <w:vAlign w:val="center"/>
          </w:tcPr>
          <w:p w14:paraId="7E4D0591" w14:textId="657E2835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Чат-боты</w:t>
            </w:r>
          </w:p>
        </w:tc>
        <w:tc>
          <w:tcPr>
            <w:tcW w:w="2182" w:type="dxa"/>
            <w:vAlign w:val="center"/>
          </w:tcPr>
          <w:p w14:paraId="6BDB8881" w14:textId="33D96693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Автоматизированная поддержка 24/7</w:t>
            </w:r>
          </w:p>
        </w:tc>
        <w:tc>
          <w:tcPr>
            <w:tcW w:w="2495" w:type="dxa"/>
            <w:vAlign w:val="center"/>
          </w:tcPr>
          <w:p w14:paraId="6010AE61" w14:textId="3BD81DAB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 xml:space="preserve">Средняя (+20% </w:t>
            </w:r>
            <w:r w:rsidR="00F43A85" w:rsidRPr="00895B50">
              <w:rPr>
                <w:color w:val="000000"/>
                <w:sz w:val="22"/>
                <w:szCs w:val="22"/>
              </w:rPr>
              <w:t>удовлетворенности</w:t>
            </w:r>
            <w:r w:rsidRPr="00895B5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vAlign w:val="center"/>
          </w:tcPr>
          <w:p w14:paraId="7AFEA044" w14:textId="743B0E4A" w:rsidR="00025991" w:rsidRPr="00895B50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r w:rsidRPr="00895B50">
              <w:rPr>
                <w:color w:val="000000"/>
                <w:sz w:val="22"/>
                <w:szCs w:val="22"/>
              </w:rPr>
              <w:t>Средняя</w:t>
            </w:r>
          </w:p>
        </w:tc>
        <w:tc>
          <w:tcPr>
            <w:tcW w:w="1978" w:type="dxa"/>
            <w:vAlign w:val="center"/>
          </w:tcPr>
          <w:p w14:paraId="15575986" w14:textId="25C778C8" w:rsidR="00025991" w:rsidRPr="00895B50" w:rsidRDefault="00895B50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2"/>
                <w:szCs w:val="22"/>
              </w:rPr>
            </w:pPr>
            <w:proofErr w:type="spellStart"/>
            <w:r w:rsidRPr="00895B50">
              <w:rPr>
                <w:color w:val="000000"/>
                <w:sz w:val="22"/>
                <w:szCs w:val="22"/>
              </w:rPr>
              <w:t>Сбер</w:t>
            </w:r>
            <w:proofErr w:type="spellEnd"/>
          </w:p>
        </w:tc>
      </w:tr>
    </w:tbl>
    <w:p w14:paraId="3656C222" w14:textId="061B3005" w:rsidR="00C64DA7" w:rsidRPr="00C64DA7" w:rsidRDefault="00C64DA7" w:rsidP="00025991">
      <w:pPr>
        <w:spacing w:line="360" w:lineRule="auto"/>
        <w:jc w:val="both"/>
        <w:rPr>
          <w:sz w:val="28"/>
          <w:szCs w:val="28"/>
        </w:rPr>
      </w:pPr>
    </w:p>
    <w:p w14:paraId="3962605A" w14:textId="5A3CDAC7" w:rsidR="00C64DA7" w:rsidRDefault="00C64DA7" w:rsidP="00025991">
      <w:pPr>
        <w:pStyle w:val="3"/>
        <w:spacing w:before="0" w:after="0" w:line="360" w:lineRule="auto"/>
        <w:jc w:val="center"/>
        <w:rPr>
          <w:rFonts w:cs="Times New Roman"/>
          <w:b/>
          <w:bCs/>
          <w:color w:val="000000"/>
          <w:sz w:val="28"/>
        </w:rPr>
      </w:pPr>
      <w:bookmarkStart w:id="7" w:name="_Toc211949585"/>
      <w:r w:rsidRPr="00025991">
        <w:rPr>
          <w:rFonts w:cs="Times New Roman"/>
          <w:b/>
          <w:bCs/>
          <w:color w:val="000000"/>
          <w:sz w:val="28"/>
        </w:rPr>
        <w:t>2.2. Изучение успешных кейсов применения персонализации</w:t>
      </w:r>
      <w:bookmarkEnd w:id="7"/>
    </w:p>
    <w:p w14:paraId="6BA1E0FA" w14:textId="77777777" w:rsidR="00025991" w:rsidRPr="00025991" w:rsidRDefault="00025991" w:rsidP="00025991"/>
    <w:p w14:paraId="0E1739E9" w14:textId="3C40CB1C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Персонализация представляет собой процесс адаптации контента, предложений и взаимодействий на веб-сайте в соответствии с индивидуальными предпочтениями и поведением пользователей. Этот подход создает уникальный опыт для каждого посетителя, что способствует увеличению их вовлеченности и удовлетворенности.</w:t>
      </w:r>
    </w:p>
    <w:p w14:paraId="20FA4E7B" w14:textId="77777777" w:rsidR="00025991" w:rsidRDefault="00025991" w:rsidP="00025991">
      <w:pPr>
        <w:pStyle w:val="af4"/>
        <w:spacing w:before="0" w:beforeAutospacing="0" w:after="0" w:afterAutospacing="0" w:line="360" w:lineRule="auto"/>
        <w:jc w:val="both"/>
      </w:pPr>
    </w:p>
    <w:p w14:paraId="429A86BA" w14:textId="15E36C78" w:rsidR="00025991" w:rsidRPr="00025991" w:rsidRDefault="00C64DA7" w:rsidP="00025991">
      <w:pPr>
        <w:pStyle w:val="af4"/>
        <w:spacing w:before="0" w:beforeAutospacing="0" w:after="0" w:afterAutospacing="0" w:line="360" w:lineRule="auto"/>
        <w:rPr>
          <w:rFonts w:eastAsiaTheme="majorEastAsia"/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541C9C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2.3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Кейсы успешного применения персонализации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868"/>
        <w:gridCol w:w="2238"/>
        <w:gridCol w:w="2268"/>
        <w:gridCol w:w="1843"/>
        <w:gridCol w:w="1127"/>
      </w:tblGrid>
      <w:tr w:rsidR="00025991" w14:paraId="132D3F5F" w14:textId="77777777" w:rsidTr="00025991">
        <w:tc>
          <w:tcPr>
            <w:tcW w:w="1868" w:type="dxa"/>
            <w:vAlign w:val="center"/>
          </w:tcPr>
          <w:p w14:paraId="5FC2AA55" w14:textId="67C1242C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Компания</w:t>
            </w:r>
          </w:p>
        </w:tc>
        <w:tc>
          <w:tcPr>
            <w:tcW w:w="2238" w:type="dxa"/>
            <w:vAlign w:val="center"/>
          </w:tcPr>
          <w:p w14:paraId="4A0D6FA5" w14:textId="75F81C42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Стратегия персонализации</w:t>
            </w:r>
          </w:p>
        </w:tc>
        <w:tc>
          <w:tcPr>
            <w:tcW w:w="2268" w:type="dxa"/>
            <w:vAlign w:val="center"/>
          </w:tcPr>
          <w:p w14:paraId="0080F4F2" w14:textId="4A610072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Результаты</w:t>
            </w:r>
          </w:p>
        </w:tc>
        <w:tc>
          <w:tcPr>
            <w:tcW w:w="1843" w:type="dxa"/>
            <w:vAlign w:val="center"/>
          </w:tcPr>
          <w:p w14:paraId="6E419FE2" w14:textId="065AE19F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Инвестиции</w:t>
            </w:r>
          </w:p>
        </w:tc>
        <w:tc>
          <w:tcPr>
            <w:tcW w:w="1127" w:type="dxa"/>
            <w:vAlign w:val="center"/>
          </w:tcPr>
          <w:p w14:paraId="669F953D" w14:textId="678E39D2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ROI</w:t>
            </w:r>
          </w:p>
        </w:tc>
      </w:tr>
      <w:tr w:rsidR="00025991" w14:paraId="026F5220" w14:textId="77777777" w:rsidTr="00025991">
        <w:tc>
          <w:tcPr>
            <w:tcW w:w="1868" w:type="dxa"/>
            <w:vAlign w:val="center"/>
          </w:tcPr>
          <w:p w14:paraId="49E4DCCE" w14:textId="04F70578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Amazon</w:t>
            </w:r>
            <w:proofErr w:type="spellEnd"/>
          </w:p>
        </w:tc>
        <w:tc>
          <w:tcPr>
            <w:tcW w:w="2238" w:type="dxa"/>
            <w:vAlign w:val="center"/>
          </w:tcPr>
          <w:p w14:paraId="6BF794A3" w14:textId="029783D4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Рекомендательная система на основе ML</w:t>
            </w:r>
          </w:p>
        </w:tc>
        <w:tc>
          <w:tcPr>
            <w:tcW w:w="2268" w:type="dxa"/>
            <w:vAlign w:val="center"/>
          </w:tcPr>
          <w:p w14:paraId="140E2E33" w14:textId="09A909FD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+35% продаж от рекомендаций</w:t>
            </w:r>
          </w:p>
        </w:tc>
        <w:tc>
          <w:tcPr>
            <w:tcW w:w="1843" w:type="dxa"/>
            <w:vAlign w:val="center"/>
          </w:tcPr>
          <w:p w14:paraId="7F0F0D1A" w14:textId="34F0DFF4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$10 млн</w:t>
            </w:r>
          </w:p>
        </w:tc>
        <w:tc>
          <w:tcPr>
            <w:tcW w:w="1127" w:type="dxa"/>
            <w:vAlign w:val="center"/>
          </w:tcPr>
          <w:p w14:paraId="7F768F95" w14:textId="17CC6CD6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400%</w:t>
            </w:r>
          </w:p>
        </w:tc>
      </w:tr>
      <w:tr w:rsidR="00025991" w14:paraId="1CA1A536" w14:textId="77777777" w:rsidTr="00025991">
        <w:tc>
          <w:tcPr>
            <w:tcW w:w="1868" w:type="dxa"/>
            <w:vAlign w:val="center"/>
          </w:tcPr>
          <w:p w14:paraId="03AE4702" w14:textId="18780E7C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Netflix</w:t>
            </w:r>
            <w:proofErr w:type="spellEnd"/>
          </w:p>
        </w:tc>
        <w:tc>
          <w:tcPr>
            <w:tcW w:w="2238" w:type="dxa"/>
            <w:vAlign w:val="center"/>
          </w:tcPr>
          <w:p w14:paraId="4FE6BFBD" w14:textId="50D05C20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Персонализация контента и интерфейса</w:t>
            </w:r>
          </w:p>
        </w:tc>
        <w:tc>
          <w:tcPr>
            <w:tcW w:w="2268" w:type="dxa"/>
            <w:vAlign w:val="center"/>
          </w:tcPr>
          <w:p w14:paraId="6256A657" w14:textId="646B107D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80% контента из рекомендаций</w:t>
            </w:r>
          </w:p>
        </w:tc>
        <w:tc>
          <w:tcPr>
            <w:tcW w:w="1843" w:type="dxa"/>
            <w:vAlign w:val="center"/>
          </w:tcPr>
          <w:p w14:paraId="31384FB7" w14:textId="7A647595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$150 млн</w:t>
            </w:r>
          </w:p>
        </w:tc>
        <w:tc>
          <w:tcPr>
            <w:tcW w:w="1127" w:type="dxa"/>
            <w:vAlign w:val="center"/>
          </w:tcPr>
          <w:p w14:paraId="5856FFD6" w14:textId="7AFFBDBA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300%</w:t>
            </w:r>
          </w:p>
        </w:tc>
      </w:tr>
      <w:tr w:rsidR="00025991" w14:paraId="722629E9" w14:textId="77777777" w:rsidTr="00025991">
        <w:tc>
          <w:tcPr>
            <w:tcW w:w="1868" w:type="dxa"/>
            <w:vAlign w:val="center"/>
          </w:tcPr>
          <w:p w14:paraId="004BD4C0" w14:textId="401E784A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Spotify</w:t>
            </w:r>
            <w:proofErr w:type="spellEnd"/>
          </w:p>
        </w:tc>
        <w:tc>
          <w:tcPr>
            <w:tcW w:w="2238" w:type="dxa"/>
            <w:vAlign w:val="center"/>
          </w:tcPr>
          <w:p w14:paraId="782D6BD7" w14:textId="6BF98220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Плейлисты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Discover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Weekly</w:t>
            </w:r>
            <w:proofErr w:type="spellEnd"/>
          </w:p>
        </w:tc>
        <w:tc>
          <w:tcPr>
            <w:tcW w:w="2268" w:type="dxa"/>
            <w:vAlign w:val="center"/>
          </w:tcPr>
          <w:p w14:paraId="018F09C0" w14:textId="5E01FE42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+40 млн активных слушателей</w:t>
            </w:r>
          </w:p>
        </w:tc>
        <w:tc>
          <w:tcPr>
            <w:tcW w:w="1843" w:type="dxa"/>
            <w:vAlign w:val="center"/>
          </w:tcPr>
          <w:p w14:paraId="6775C92A" w14:textId="0D8414E7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$20 млн</w:t>
            </w:r>
          </w:p>
        </w:tc>
        <w:tc>
          <w:tcPr>
            <w:tcW w:w="1127" w:type="dxa"/>
            <w:vAlign w:val="center"/>
          </w:tcPr>
          <w:p w14:paraId="2CB335DD" w14:textId="1F229D1D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250%</w:t>
            </w:r>
          </w:p>
        </w:tc>
      </w:tr>
      <w:tr w:rsidR="00025991" w14:paraId="5751E82A" w14:textId="77777777" w:rsidTr="00025991">
        <w:tc>
          <w:tcPr>
            <w:tcW w:w="1868" w:type="dxa"/>
            <w:vAlign w:val="center"/>
          </w:tcPr>
          <w:p w14:paraId="3D22CC8D" w14:textId="0DF2280C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Starbucks</w:t>
            </w:r>
            <w:proofErr w:type="spellEnd"/>
          </w:p>
        </w:tc>
        <w:tc>
          <w:tcPr>
            <w:tcW w:w="2238" w:type="dxa"/>
            <w:vAlign w:val="center"/>
          </w:tcPr>
          <w:p w14:paraId="7B0E0F44" w14:textId="1DF704EA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Мобильное приложение с персонализацией</w:t>
            </w:r>
          </w:p>
        </w:tc>
        <w:tc>
          <w:tcPr>
            <w:tcW w:w="2268" w:type="dxa"/>
            <w:vAlign w:val="center"/>
          </w:tcPr>
          <w:p w14:paraId="656C9FEF" w14:textId="28845376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+150% использование приложения</w:t>
            </w:r>
          </w:p>
        </w:tc>
        <w:tc>
          <w:tcPr>
            <w:tcW w:w="1843" w:type="dxa"/>
            <w:vAlign w:val="center"/>
          </w:tcPr>
          <w:p w14:paraId="134073F6" w14:textId="77829029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$5 млн</w:t>
            </w:r>
          </w:p>
        </w:tc>
        <w:tc>
          <w:tcPr>
            <w:tcW w:w="1127" w:type="dxa"/>
            <w:vAlign w:val="center"/>
          </w:tcPr>
          <w:p w14:paraId="2AAD5991" w14:textId="66E15ADF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500%</w:t>
            </w:r>
          </w:p>
        </w:tc>
      </w:tr>
      <w:tr w:rsidR="00025991" w14:paraId="0C422D53" w14:textId="77777777" w:rsidTr="00025991">
        <w:tc>
          <w:tcPr>
            <w:tcW w:w="1868" w:type="dxa"/>
            <w:vAlign w:val="center"/>
          </w:tcPr>
          <w:p w14:paraId="7C4480F3" w14:textId="6E67FF17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Sephora</w:t>
            </w:r>
            <w:proofErr w:type="spellEnd"/>
          </w:p>
        </w:tc>
        <w:tc>
          <w:tcPr>
            <w:tcW w:w="2238" w:type="dxa"/>
            <w:vAlign w:val="center"/>
          </w:tcPr>
          <w:p w14:paraId="6B13E77B" w14:textId="26B20CA5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Виртуальные примерки и рекомендации</w:t>
            </w:r>
          </w:p>
        </w:tc>
        <w:tc>
          <w:tcPr>
            <w:tcW w:w="2268" w:type="dxa"/>
            <w:vAlign w:val="center"/>
          </w:tcPr>
          <w:p w14:paraId="75A4479A" w14:textId="179BD003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+200% конверсия</w:t>
            </w:r>
          </w:p>
        </w:tc>
        <w:tc>
          <w:tcPr>
            <w:tcW w:w="1843" w:type="dxa"/>
            <w:vAlign w:val="center"/>
          </w:tcPr>
          <w:p w14:paraId="3A5BCAC5" w14:textId="4F87D429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$8 млн</w:t>
            </w:r>
          </w:p>
        </w:tc>
        <w:tc>
          <w:tcPr>
            <w:tcW w:w="1127" w:type="dxa"/>
            <w:vAlign w:val="center"/>
          </w:tcPr>
          <w:p w14:paraId="6E7EA9BA" w14:textId="28E31744" w:rsidR="00025991" w:rsidRDefault="00025991" w:rsidP="00025991">
            <w:pPr>
              <w:pStyle w:val="af4"/>
              <w:spacing w:before="0" w:beforeAutospacing="0" w:after="0" w:afterAutospacing="0"/>
              <w:rPr>
                <w:rFonts w:eastAsiaTheme="majorEastAsia"/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350%</w:t>
            </w:r>
          </w:p>
        </w:tc>
      </w:tr>
    </w:tbl>
    <w:p w14:paraId="61A81515" w14:textId="77777777" w:rsidR="00025991" w:rsidRDefault="00025991" w:rsidP="00025991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79EBCAFC" w14:textId="3C5D3233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Исследование компании </w:t>
      </w:r>
      <w:proofErr w:type="spellStart"/>
      <w:r w:rsidRPr="00C64DA7">
        <w:rPr>
          <w:color w:val="000000"/>
          <w:sz w:val="28"/>
          <w:szCs w:val="28"/>
        </w:rPr>
        <w:t>Accenture</w:t>
      </w:r>
      <w:proofErr w:type="spellEnd"/>
      <w:r w:rsidRPr="00C64DA7">
        <w:rPr>
          <w:color w:val="000000"/>
          <w:sz w:val="28"/>
          <w:szCs w:val="28"/>
        </w:rPr>
        <w:t xml:space="preserve"> показывает, что 91% потребителей предпочитают бренды, предоставляющие персонализированные предложения, что подчеркивает значимость данного метода. Персонализация может значительно повысить показатель конверсии, увеличивая его в среднем на 20%, как подтверждают данные компании </w:t>
      </w:r>
      <w:proofErr w:type="spellStart"/>
      <w:r w:rsidRPr="00C64DA7">
        <w:rPr>
          <w:color w:val="000000"/>
          <w:sz w:val="28"/>
          <w:szCs w:val="28"/>
        </w:rPr>
        <w:t>McKinsey</w:t>
      </w:r>
      <w:proofErr w:type="spellEnd"/>
      <w:r w:rsidRPr="00C64DA7">
        <w:rPr>
          <w:color w:val="000000"/>
          <w:sz w:val="28"/>
          <w:szCs w:val="28"/>
        </w:rPr>
        <w:t>. При этом компании, использующие персонализацию, фиксируют рост вовлеченности пользователей на 30%. «Персонализация клиентского опыта становится ключевым фактором, определяющим успех компаний в современном бизнесе». Это делает персонализацию одним из основных инструментов для удержания аудитории.</w:t>
      </w:r>
    </w:p>
    <w:p w14:paraId="35D13240" w14:textId="669EEEC0" w:rsidR="002012C8" w:rsidRPr="00C2576B" w:rsidRDefault="00615ABC" w:rsidP="00615ABC">
      <w:pPr>
        <w:pStyle w:val="af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Кинопоиск</w:t>
      </w:r>
      <w:proofErr w:type="spellEnd"/>
      <w:r w:rsidR="00C64DA7" w:rsidRPr="00C64DA7">
        <w:rPr>
          <w:color w:val="000000"/>
          <w:sz w:val="28"/>
          <w:szCs w:val="28"/>
        </w:rPr>
        <w:t xml:space="preserve"> активно применяет персонализацию для удержания пользователей, анализируя их предпочтения и предлагая контент, соответствующий интересам. Эта стратегия способствует сохранению 80% пользователей, что считается одним из лучших показателей в отрасли.</w:t>
      </w:r>
    </w:p>
    <w:p w14:paraId="57E1D991" w14:textId="2BF03536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В условиях цифровой революции наблюдается смещение маркетинговых парадигм, что требует от компаний поиска и разработки новых эффективных подходов в маркетинге.</w:t>
      </w:r>
    </w:p>
    <w:p w14:paraId="0E646DDD" w14:textId="043F4427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Анализ успешных кейсов показывает, что внедрение персонализации требует значительных усилий по сбору и анализу данных пользователей, при этом результаты оправдывают эти затраты. Ключевым фактором для эффективной персонализации является использование технологий искусственного интеллекта и машинного обучения.</w:t>
      </w:r>
    </w:p>
    <w:p w14:paraId="0A26421F" w14:textId="10286797" w:rsidR="002853C1" w:rsidRDefault="002853C1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791AD176" w14:textId="14E29242" w:rsidR="00615ABC" w:rsidRDefault="00615ABC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5311A127" w14:textId="66603154" w:rsidR="00615ABC" w:rsidRDefault="00615ABC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13514D64" w14:textId="3112C20E" w:rsidR="00615ABC" w:rsidRDefault="00615ABC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37AB6CED" w14:textId="467E91C5" w:rsidR="00615ABC" w:rsidRDefault="00615ABC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00AB0BF6" w14:textId="3CF6843B" w:rsidR="00615ABC" w:rsidRDefault="00615ABC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583B9730" w14:textId="0123E3E2" w:rsidR="00615ABC" w:rsidRDefault="00615ABC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58EA079A" w14:textId="77777777" w:rsidR="00615ABC" w:rsidRPr="00C64DA7" w:rsidRDefault="00615ABC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00537DF2" w14:textId="4F5AB3C9" w:rsidR="001F77A0" w:rsidRPr="00C64DA7" w:rsidRDefault="00C64DA7" w:rsidP="001F77A0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lastRenderedPageBreak/>
        <w:t>Таблица</w:t>
      </w:r>
      <w:r w:rsidR="00541C9C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 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2</w:t>
      </w:r>
      <w:r w:rsidR="00541C9C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.4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Этапы внедрения персонализации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1F77A0" w14:paraId="16DB1458" w14:textId="77777777" w:rsidTr="00D1769C">
        <w:tc>
          <w:tcPr>
            <w:tcW w:w="1868" w:type="dxa"/>
            <w:vAlign w:val="center"/>
          </w:tcPr>
          <w:p w14:paraId="7FBB5309" w14:textId="53799E2D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Этап</w:t>
            </w:r>
          </w:p>
        </w:tc>
        <w:tc>
          <w:tcPr>
            <w:tcW w:w="1869" w:type="dxa"/>
            <w:vAlign w:val="center"/>
          </w:tcPr>
          <w:p w14:paraId="506D6DF7" w14:textId="4319725A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Длительность</w:t>
            </w:r>
          </w:p>
        </w:tc>
        <w:tc>
          <w:tcPr>
            <w:tcW w:w="1869" w:type="dxa"/>
            <w:vAlign w:val="center"/>
          </w:tcPr>
          <w:p w14:paraId="11207393" w14:textId="4244D045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Ресурсы</w:t>
            </w:r>
          </w:p>
        </w:tc>
        <w:tc>
          <w:tcPr>
            <w:tcW w:w="1869" w:type="dxa"/>
            <w:vAlign w:val="center"/>
          </w:tcPr>
          <w:p w14:paraId="24FE95E3" w14:textId="64F6BE48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Ключевые действия</w:t>
            </w:r>
          </w:p>
        </w:tc>
        <w:tc>
          <w:tcPr>
            <w:tcW w:w="1869" w:type="dxa"/>
            <w:vAlign w:val="center"/>
          </w:tcPr>
          <w:p w14:paraId="55C8E3E1" w14:textId="68EEBA7A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Ожидаемый результат</w:t>
            </w:r>
          </w:p>
        </w:tc>
      </w:tr>
      <w:tr w:rsidR="001F77A0" w14:paraId="456B5718" w14:textId="77777777" w:rsidTr="00E9394E">
        <w:tc>
          <w:tcPr>
            <w:tcW w:w="1868" w:type="dxa"/>
            <w:vAlign w:val="center"/>
          </w:tcPr>
          <w:p w14:paraId="6DA83321" w14:textId="1F0A6188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1. Аудит и анализ</w:t>
            </w:r>
          </w:p>
        </w:tc>
        <w:tc>
          <w:tcPr>
            <w:tcW w:w="1869" w:type="dxa"/>
            <w:vAlign w:val="center"/>
          </w:tcPr>
          <w:p w14:paraId="68BE7DE9" w14:textId="676B0012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2-4 недели</w:t>
            </w:r>
          </w:p>
        </w:tc>
        <w:tc>
          <w:tcPr>
            <w:tcW w:w="1869" w:type="dxa"/>
            <w:vAlign w:val="center"/>
          </w:tcPr>
          <w:p w14:paraId="6EF13679" w14:textId="0EEEB1D8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2-3 специалиста</w:t>
            </w:r>
          </w:p>
        </w:tc>
        <w:tc>
          <w:tcPr>
            <w:tcW w:w="1869" w:type="dxa"/>
            <w:vAlign w:val="center"/>
          </w:tcPr>
          <w:p w14:paraId="36C3B033" w14:textId="7629763F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Анализ текущих данных, определение целей</w:t>
            </w:r>
          </w:p>
        </w:tc>
        <w:tc>
          <w:tcPr>
            <w:tcW w:w="1869" w:type="dxa"/>
            <w:vAlign w:val="center"/>
          </w:tcPr>
          <w:p w14:paraId="0C4B7244" w14:textId="2FAA335E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Стратегия персонализации</w:t>
            </w:r>
          </w:p>
        </w:tc>
      </w:tr>
      <w:tr w:rsidR="001F77A0" w14:paraId="1F5E5D1F" w14:textId="77777777" w:rsidTr="00E9394E">
        <w:tc>
          <w:tcPr>
            <w:tcW w:w="1868" w:type="dxa"/>
            <w:vAlign w:val="center"/>
          </w:tcPr>
          <w:p w14:paraId="41F91CFE" w14:textId="2F8166F4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2. Сбор данных</w:t>
            </w:r>
          </w:p>
        </w:tc>
        <w:tc>
          <w:tcPr>
            <w:tcW w:w="1869" w:type="dxa"/>
            <w:vAlign w:val="center"/>
          </w:tcPr>
          <w:p w14:paraId="0CDA1DFC" w14:textId="12577543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4-8 недель</w:t>
            </w:r>
          </w:p>
        </w:tc>
        <w:tc>
          <w:tcPr>
            <w:tcW w:w="1869" w:type="dxa"/>
            <w:vAlign w:val="center"/>
          </w:tcPr>
          <w:p w14:paraId="26BCFAA1" w14:textId="403A3DEB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3-5 специалистов</w:t>
            </w:r>
          </w:p>
        </w:tc>
        <w:tc>
          <w:tcPr>
            <w:tcW w:w="1869" w:type="dxa"/>
            <w:vAlign w:val="center"/>
          </w:tcPr>
          <w:p w14:paraId="3AE7C12A" w14:textId="15662B27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Настройка трекинга, интеграция систем</w:t>
            </w:r>
          </w:p>
        </w:tc>
        <w:tc>
          <w:tcPr>
            <w:tcW w:w="1869" w:type="dxa"/>
            <w:vAlign w:val="center"/>
          </w:tcPr>
          <w:p w14:paraId="67EA3774" w14:textId="0B923549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База пользовательских данных</w:t>
            </w:r>
          </w:p>
        </w:tc>
      </w:tr>
      <w:tr w:rsidR="001F77A0" w14:paraId="53CC61CF" w14:textId="77777777" w:rsidTr="00E9394E">
        <w:tc>
          <w:tcPr>
            <w:tcW w:w="1868" w:type="dxa"/>
            <w:vAlign w:val="center"/>
          </w:tcPr>
          <w:p w14:paraId="02272B08" w14:textId="0312FB41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3. Сегментация</w:t>
            </w:r>
          </w:p>
        </w:tc>
        <w:tc>
          <w:tcPr>
            <w:tcW w:w="1869" w:type="dxa"/>
            <w:vAlign w:val="center"/>
          </w:tcPr>
          <w:p w14:paraId="33AA914C" w14:textId="0A3D95E7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2-3 недели</w:t>
            </w:r>
          </w:p>
        </w:tc>
        <w:tc>
          <w:tcPr>
            <w:tcW w:w="1869" w:type="dxa"/>
            <w:vAlign w:val="center"/>
          </w:tcPr>
          <w:p w14:paraId="3194DDB7" w14:textId="77AC759D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 аналитика</w:t>
            </w:r>
          </w:p>
        </w:tc>
        <w:tc>
          <w:tcPr>
            <w:tcW w:w="1869" w:type="dxa"/>
            <w:vAlign w:val="center"/>
          </w:tcPr>
          <w:p w14:paraId="370A7C70" w14:textId="2E290FCC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Выделение сегментов, создание персон</w:t>
            </w:r>
          </w:p>
        </w:tc>
        <w:tc>
          <w:tcPr>
            <w:tcW w:w="1869" w:type="dxa"/>
            <w:vAlign w:val="center"/>
          </w:tcPr>
          <w:p w14:paraId="2854AF0E" w14:textId="784FD4E8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Карта сегментов</w:t>
            </w:r>
          </w:p>
        </w:tc>
      </w:tr>
      <w:tr w:rsidR="001F77A0" w14:paraId="3AABE1F1" w14:textId="77777777" w:rsidTr="00E9394E">
        <w:tc>
          <w:tcPr>
            <w:tcW w:w="1868" w:type="dxa"/>
            <w:vAlign w:val="center"/>
          </w:tcPr>
          <w:p w14:paraId="62D1251A" w14:textId="29A7B348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4. Разработка логики</w:t>
            </w:r>
          </w:p>
        </w:tc>
        <w:tc>
          <w:tcPr>
            <w:tcW w:w="1869" w:type="dxa"/>
            <w:vAlign w:val="center"/>
          </w:tcPr>
          <w:p w14:paraId="0C894DA9" w14:textId="21959352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6-12 недель</w:t>
            </w:r>
          </w:p>
        </w:tc>
        <w:tc>
          <w:tcPr>
            <w:tcW w:w="1869" w:type="dxa"/>
            <w:vAlign w:val="center"/>
          </w:tcPr>
          <w:p w14:paraId="0A74FF80" w14:textId="0241732E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4-6 разработчиков</w:t>
            </w:r>
          </w:p>
        </w:tc>
        <w:tc>
          <w:tcPr>
            <w:tcW w:w="1869" w:type="dxa"/>
            <w:vAlign w:val="center"/>
          </w:tcPr>
          <w:p w14:paraId="457A8055" w14:textId="23EC5CA4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Создание алгоритмов, ML-моделей</w:t>
            </w:r>
          </w:p>
        </w:tc>
        <w:tc>
          <w:tcPr>
            <w:tcW w:w="1869" w:type="dxa"/>
            <w:vAlign w:val="center"/>
          </w:tcPr>
          <w:p w14:paraId="079A0484" w14:textId="3DAACA82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Рабочие алгоритмы</w:t>
            </w:r>
          </w:p>
        </w:tc>
      </w:tr>
      <w:tr w:rsidR="001F77A0" w14:paraId="1E01FE77" w14:textId="77777777" w:rsidTr="00E9394E">
        <w:tc>
          <w:tcPr>
            <w:tcW w:w="1868" w:type="dxa"/>
            <w:vAlign w:val="center"/>
          </w:tcPr>
          <w:p w14:paraId="6F07B7E9" w14:textId="5C27C048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5. Тестирование</w:t>
            </w:r>
          </w:p>
        </w:tc>
        <w:tc>
          <w:tcPr>
            <w:tcW w:w="1869" w:type="dxa"/>
            <w:vAlign w:val="center"/>
          </w:tcPr>
          <w:p w14:paraId="16274BED" w14:textId="7C0868F0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4-6 недель</w:t>
            </w:r>
          </w:p>
        </w:tc>
        <w:tc>
          <w:tcPr>
            <w:tcW w:w="1869" w:type="dxa"/>
            <w:vAlign w:val="center"/>
          </w:tcPr>
          <w:p w14:paraId="7C987452" w14:textId="69AEB6C5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3-4 специалиста</w:t>
            </w:r>
          </w:p>
        </w:tc>
        <w:tc>
          <w:tcPr>
            <w:tcW w:w="1869" w:type="dxa"/>
            <w:vAlign w:val="center"/>
          </w:tcPr>
          <w:p w14:paraId="7FB37AF3" w14:textId="6EA69FDF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A/B тесты, оптимизация</w:t>
            </w:r>
          </w:p>
        </w:tc>
        <w:tc>
          <w:tcPr>
            <w:tcW w:w="1869" w:type="dxa"/>
            <w:vAlign w:val="center"/>
          </w:tcPr>
          <w:p w14:paraId="2380C493" w14:textId="095014F8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Проверенные гипотезы</w:t>
            </w:r>
          </w:p>
        </w:tc>
      </w:tr>
      <w:tr w:rsidR="001F77A0" w14:paraId="4D630EE9" w14:textId="77777777" w:rsidTr="00E9394E">
        <w:tc>
          <w:tcPr>
            <w:tcW w:w="1868" w:type="dxa"/>
            <w:vAlign w:val="center"/>
          </w:tcPr>
          <w:p w14:paraId="1B42CD61" w14:textId="6C3FED23" w:rsidR="001F77A0" w:rsidRPr="00C64DA7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6. Масштабирование</w:t>
            </w:r>
          </w:p>
        </w:tc>
        <w:tc>
          <w:tcPr>
            <w:tcW w:w="1869" w:type="dxa"/>
            <w:vAlign w:val="center"/>
          </w:tcPr>
          <w:p w14:paraId="6CCDCE4A" w14:textId="6B795884" w:rsidR="001F77A0" w:rsidRPr="00C64DA7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1869" w:type="dxa"/>
            <w:vAlign w:val="center"/>
          </w:tcPr>
          <w:p w14:paraId="2E6FD4BC" w14:textId="2945A316" w:rsidR="001F77A0" w:rsidRPr="00C64DA7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5-7 специалистов</w:t>
            </w:r>
          </w:p>
        </w:tc>
        <w:tc>
          <w:tcPr>
            <w:tcW w:w="1869" w:type="dxa"/>
            <w:vAlign w:val="center"/>
          </w:tcPr>
          <w:p w14:paraId="134100D9" w14:textId="6F8E4274" w:rsidR="001F77A0" w:rsidRPr="00C64DA7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Внедрение, мониторинг, улучшение</w:t>
            </w:r>
          </w:p>
        </w:tc>
        <w:tc>
          <w:tcPr>
            <w:tcW w:w="1869" w:type="dxa"/>
            <w:vAlign w:val="center"/>
          </w:tcPr>
          <w:p w14:paraId="3FCA426C" w14:textId="3F985693" w:rsidR="001F77A0" w:rsidRPr="00C64DA7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Рост метрик на 20-150%</w:t>
            </w:r>
          </w:p>
        </w:tc>
      </w:tr>
    </w:tbl>
    <w:p w14:paraId="239C4288" w14:textId="77777777" w:rsidR="00C2576B" w:rsidRDefault="00C2576B" w:rsidP="001F77A0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6EDFF349" w14:textId="44202652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Компании, активно применяющие этот подход, получают конкурентное преимущество, что способствует увеличению лояльности и вовлеченности их аудитории. Оптимизация производительности веб-приложений требует комплексного подхода, включающего разнообразные методы, что критически важно для удовлетворенности пользователей и конкурентоспособности компаний.</w:t>
      </w:r>
    </w:p>
    <w:p w14:paraId="20853613" w14:textId="3936CB1F" w:rsidR="00C64DA7" w:rsidRPr="00C64DA7" w:rsidRDefault="00C64DA7" w:rsidP="00C64DA7">
      <w:pPr>
        <w:spacing w:line="360" w:lineRule="auto"/>
        <w:ind w:firstLine="709"/>
        <w:jc w:val="both"/>
        <w:rPr>
          <w:sz w:val="28"/>
          <w:szCs w:val="28"/>
        </w:rPr>
      </w:pPr>
    </w:p>
    <w:p w14:paraId="317848CD" w14:textId="77777777" w:rsidR="00C64DA7" w:rsidRPr="00C2576B" w:rsidRDefault="00C64DA7" w:rsidP="00C2576B">
      <w:pPr>
        <w:pStyle w:val="3"/>
        <w:spacing w:before="0" w:after="0" w:line="360" w:lineRule="auto"/>
        <w:jc w:val="center"/>
        <w:rPr>
          <w:rFonts w:cs="Times New Roman"/>
          <w:b/>
          <w:bCs/>
          <w:color w:val="000000"/>
          <w:sz w:val="28"/>
        </w:rPr>
      </w:pPr>
      <w:bookmarkStart w:id="8" w:name="_Toc211949586"/>
      <w:r w:rsidRPr="00C2576B">
        <w:rPr>
          <w:rFonts w:cs="Times New Roman"/>
          <w:b/>
          <w:bCs/>
          <w:color w:val="000000"/>
          <w:sz w:val="28"/>
        </w:rPr>
        <w:t>2.3. Примеры анализа пользовательского поведения в различных отраслях</w:t>
      </w:r>
      <w:bookmarkEnd w:id="8"/>
    </w:p>
    <w:p w14:paraId="50853C22" w14:textId="081270CF" w:rsidR="00C2576B" w:rsidRDefault="00C64DA7" w:rsidP="001F77A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Анализ пользовательского поведения представляет собой процесс изучения действий, которые пользователи совершают на веб-сайтах, с целью выявления их предпочтений и улучшения взаимодействия с ресурсом. Одним из ключевых методов является сбор данных с помощью файлов </w:t>
      </w:r>
      <w:proofErr w:type="spellStart"/>
      <w:r w:rsidRPr="00C64DA7">
        <w:rPr>
          <w:color w:val="000000"/>
          <w:sz w:val="28"/>
          <w:szCs w:val="28"/>
        </w:rPr>
        <w:t>cookie</w:t>
      </w:r>
      <w:proofErr w:type="spellEnd"/>
      <w:r w:rsidRPr="00C64DA7">
        <w:rPr>
          <w:color w:val="000000"/>
          <w:sz w:val="28"/>
          <w:szCs w:val="28"/>
        </w:rPr>
        <w:t xml:space="preserve"> и </w:t>
      </w:r>
      <w:r w:rsidRPr="00C64DA7">
        <w:rPr>
          <w:color w:val="000000"/>
          <w:sz w:val="28"/>
          <w:szCs w:val="28"/>
        </w:rPr>
        <w:lastRenderedPageBreak/>
        <w:t>технологий отслеживания. Эти инструменты фиксируют, какие страницы посещают пользователи, сколько времени они проводят на сайте и как взаимодействуют с элементами интерфейса.</w:t>
      </w:r>
    </w:p>
    <w:p w14:paraId="2DCE6FE8" w14:textId="77777777" w:rsidR="001F77A0" w:rsidRDefault="001F77A0" w:rsidP="001F77A0">
      <w:pPr>
        <w:pStyle w:val="af4"/>
        <w:spacing w:before="0" w:beforeAutospacing="0" w:after="0" w:afterAutospacing="0" w:line="360" w:lineRule="auto"/>
        <w:jc w:val="both"/>
      </w:pPr>
    </w:p>
    <w:p w14:paraId="3CAC0601" w14:textId="425D57A9" w:rsidR="001F77A0" w:rsidRPr="00C64DA7" w:rsidRDefault="00C64DA7" w:rsidP="001F77A0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541C9C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2.5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Методы сбора и анализа пользовательских данных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853"/>
        <w:gridCol w:w="1849"/>
        <w:gridCol w:w="2105"/>
        <w:gridCol w:w="1985"/>
        <w:gridCol w:w="1552"/>
      </w:tblGrid>
      <w:tr w:rsidR="001F77A0" w14:paraId="5EF7DFE8" w14:textId="77777777" w:rsidTr="00541C9C">
        <w:tc>
          <w:tcPr>
            <w:tcW w:w="1853" w:type="dxa"/>
            <w:vAlign w:val="center"/>
          </w:tcPr>
          <w:p w14:paraId="1DEB2112" w14:textId="4D4F115E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Метод</w:t>
            </w:r>
          </w:p>
        </w:tc>
        <w:tc>
          <w:tcPr>
            <w:tcW w:w="1849" w:type="dxa"/>
            <w:vAlign w:val="center"/>
          </w:tcPr>
          <w:p w14:paraId="6060845B" w14:textId="3B220DF1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Тип данных</w:t>
            </w:r>
          </w:p>
        </w:tc>
        <w:tc>
          <w:tcPr>
            <w:tcW w:w="2105" w:type="dxa"/>
            <w:vAlign w:val="center"/>
          </w:tcPr>
          <w:p w14:paraId="71C28892" w14:textId="247DB87C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Инструменты</w:t>
            </w:r>
          </w:p>
        </w:tc>
        <w:tc>
          <w:tcPr>
            <w:tcW w:w="1985" w:type="dxa"/>
            <w:vAlign w:val="center"/>
          </w:tcPr>
          <w:p w14:paraId="4EFE505C" w14:textId="061B3009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Применение</w:t>
            </w:r>
          </w:p>
        </w:tc>
        <w:tc>
          <w:tcPr>
            <w:tcW w:w="1552" w:type="dxa"/>
            <w:vAlign w:val="center"/>
          </w:tcPr>
          <w:p w14:paraId="0D5DB510" w14:textId="5C0E8B94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Точность</w:t>
            </w:r>
          </w:p>
        </w:tc>
      </w:tr>
      <w:tr w:rsidR="001F77A0" w14:paraId="44A30134" w14:textId="77777777" w:rsidTr="00541C9C">
        <w:tc>
          <w:tcPr>
            <w:tcW w:w="1853" w:type="dxa"/>
            <w:vAlign w:val="center"/>
          </w:tcPr>
          <w:p w14:paraId="6655B0DA" w14:textId="15176269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Веб-аналитика</w:t>
            </w:r>
          </w:p>
        </w:tc>
        <w:tc>
          <w:tcPr>
            <w:tcW w:w="1849" w:type="dxa"/>
            <w:vAlign w:val="center"/>
          </w:tcPr>
          <w:p w14:paraId="006E98C8" w14:textId="1E46A6F4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Количественные</w:t>
            </w:r>
          </w:p>
        </w:tc>
        <w:tc>
          <w:tcPr>
            <w:tcW w:w="2105" w:type="dxa"/>
            <w:vAlign w:val="center"/>
          </w:tcPr>
          <w:p w14:paraId="2DE7CE41" w14:textId="77453AFD" w:rsidR="001F77A0" w:rsidRDefault="00541C9C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541C9C">
              <w:rPr>
                <w:color w:val="000000"/>
                <w:sz w:val="28"/>
                <w:szCs w:val="28"/>
              </w:rPr>
              <w:t>Yandex</w:t>
            </w:r>
            <w:proofErr w:type="spellEnd"/>
            <w:r w:rsidRPr="00541C9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1C9C">
              <w:rPr>
                <w:color w:val="000000"/>
                <w:sz w:val="28"/>
                <w:szCs w:val="28"/>
              </w:rPr>
              <w:t>Metrica</w:t>
            </w:r>
            <w:proofErr w:type="spellEnd"/>
            <w:r w:rsidRPr="00541C9C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41C9C">
              <w:rPr>
                <w:color w:val="000000"/>
                <w:sz w:val="28"/>
                <w:szCs w:val="28"/>
              </w:rPr>
              <w:t>Roistat</w:t>
            </w:r>
            <w:proofErr w:type="spellEnd"/>
            <w:r w:rsidRPr="00541C9C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41C9C">
              <w:rPr>
                <w:color w:val="000000"/>
                <w:sz w:val="28"/>
                <w:szCs w:val="28"/>
              </w:rPr>
              <w:t>Calltouch</w:t>
            </w:r>
            <w:proofErr w:type="spellEnd"/>
          </w:p>
        </w:tc>
        <w:tc>
          <w:tcPr>
            <w:tcW w:w="1985" w:type="dxa"/>
            <w:vAlign w:val="center"/>
          </w:tcPr>
          <w:p w14:paraId="30E063CA" w14:textId="1506CFB6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Общая статистика, тренды</w:t>
            </w:r>
          </w:p>
        </w:tc>
        <w:tc>
          <w:tcPr>
            <w:tcW w:w="1552" w:type="dxa"/>
            <w:vAlign w:val="center"/>
          </w:tcPr>
          <w:p w14:paraId="2B610900" w14:textId="415B2B3F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90-95%</w:t>
            </w:r>
          </w:p>
        </w:tc>
      </w:tr>
      <w:tr w:rsidR="001F77A0" w14:paraId="0D8AB3BC" w14:textId="77777777" w:rsidTr="00541C9C">
        <w:tc>
          <w:tcPr>
            <w:tcW w:w="1853" w:type="dxa"/>
            <w:vAlign w:val="center"/>
          </w:tcPr>
          <w:p w14:paraId="3C7212ED" w14:textId="6196D737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Тепловые карты</w:t>
            </w:r>
          </w:p>
        </w:tc>
        <w:tc>
          <w:tcPr>
            <w:tcW w:w="1849" w:type="dxa"/>
            <w:vAlign w:val="center"/>
          </w:tcPr>
          <w:p w14:paraId="7F4CE6F6" w14:textId="72CB562F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Визуальные</w:t>
            </w:r>
          </w:p>
        </w:tc>
        <w:tc>
          <w:tcPr>
            <w:tcW w:w="2105" w:type="dxa"/>
            <w:vAlign w:val="center"/>
          </w:tcPr>
          <w:p w14:paraId="4445558A" w14:textId="3A428088" w:rsidR="001F77A0" w:rsidRDefault="00541C9C" w:rsidP="00541C9C">
            <w:pPr>
              <w:pStyle w:val="af4"/>
              <w:rPr>
                <w:color w:val="000000"/>
                <w:sz w:val="28"/>
                <w:szCs w:val="28"/>
              </w:rPr>
            </w:pPr>
            <w:proofErr w:type="spellStart"/>
            <w:r w:rsidRPr="00541C9C">
              <w:rPr>
                <w:color w:val="000000"/>
                <w:sz w:val="28"/>
                <w:szCs w:val="28"/>
              </w:rPr>
              <w:t>Yandex</w:t>
            </w:r>
            <w:proofErr w:type="spellEnd"/>
            <w:r w:rsidRPr="00541C9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1C9C">
              <w:rPr>
                <w:color w:val="000000"/>
                <w:sz w:val="28"/>
                <w:szCs w:val="28"/>
              </w:rPr>
              <w:t>Metrica</w:t>
            </w:r>
            <w:proofErr w:type="spellEnd"/>
            <w:r w:rsidRPr="00541C9C">
              <w:rPr>
                <w:color w:val="000000"/>
                <w:sz w:val="28"/>
                <w:szCs w:val="28"/>
              </w:rPr>
              <w:t xml:space="preserve"> (карты </w:t>
            </w:r>
            <w:proofErr w:type="spellStart"/>
            <w:r w:rsidRPr="00541C9C">
              <w:rPr>
                <w:color w:val="000000"/>
                <w:sz w:val="28"/>
                <w:szCs w:val="28"/>
              </w:rPr>
              <w:t>скролла</w:t>
            </w:r>
            <w:proofErr w:type="spellEnd"/>
            <w:r w:rsidRPr="00541C9C">
              <w:rPr>
                <w:color w:val="000000"/>
                <w:sz w:val="28"/>
                <w:szCs w:val="28"/>
              </w:rPr>
              <w:t xml:space="preserve"> и кликов), </w:t>
            </w:r>
            <w:proofErr w:type="spellStart"/>
            <w:r w:rsidRPr="00541C9C">
              <w:rPr>
                <w:color w:val="000000"/>
                <w:sz w:val="28"/>
                <w:szCs w:val="28"/>
              </w:rPr>
              <w:t>Plerdy</w:t>
            </w:r>
            <w:proofErr w:type="spellEnd"/>
            <w:r w:rsidRPr="00541C9C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41C9C">
              <w:rPr>
                <w:color w:val="000000"/>
                <w:sz w:val="28"/>
                <w:szCs w:val="28"/>
              </w:rPr>
              <w:t>Webvisor</w:t>
            </w:r>
            <w:proofErr w:type="spellEnd"/>
          </w:p>
        </w:tc>
        <w:tc>
          <w:tcPr>
            <w:tcW w:w="1985" w:type="dxa"/>
            <w:vAlign w:val="center"/>
          </w:tcPr>
          <w:p w14:paraId="32EF77CF" w14:textId="5265BA4C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Анализ взаимодействия</w:t>
            </w:r>
          </w:p>
        </w:tc>
        <w:tc>
          <w:tcPr>
            <w:tcW w:w="1552" w:type="dxa"/>
            <w:vAlign w:val="center"/>
          </w:tcPr>
          <w:p w14:paraId="27D41086" w14:textId="23A8E93A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85-90%</w:t>
            </w:r>
          </w:p>
        </w:tc>
      </w:tr>
      <w:tr w:rsidR="001F77A0" w14:paraId="74989CFD" w14:textId="77777777" w:rsidTr="00541C9C">
        <w:tc>
          <w:tcPr>
            <w:tcW w:w="1853" w:type="dxa"/>
            <w:vAlign w:val="center"/>
          </w:tcPr>
          <w:p w14:paraId="1D1DD89D" w14:textId="220813F7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Записи сессий</w:t>
            </w:r>
          </w:p>
        </w:tc>
        <w:tc>
          <w:tcPr>
            <w:tcW w:w="1849" w:type="dxa"/>
            <w:vAlign w:val="center"/>
          </w:tcPr>
          <w:p w14:paraId="1D0BC40C" w14:textId="2AF29F8E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Качественные</w:t>
            </w:r>
          </w:p>
        </w:tc>
        <w:tc>
          <w:tcPr>
            <w:tcW w:w="2105" w:type="dxa"/>
            <w:vAlign w:val="center"/>
          </w:tcPr>
          <w:p w14:paraId="676CBEFF" w14:textId="3FC20CE6" w:rsidR="001F77A0" w:rsidRPr="00541C9C" w:rsidRDefault="00541C9C" w:rsidP="00541C9C">
            <w:pPr>
              <w:pStyle w:val="af4"/>
              <w:rPr>
                <w:color w:val="000000"/>
                <w:sz w:val="28"/>
                <w:szCs w:val="28"/>
                <w:lang w:val="en-US"/>
              </w:rPr>
            </w:pPr>
            <w:r w:rsidRPr="00541C9C">
              <w:rPr>
                <w:color w:val="000000"/>
                <w:sz w:val="28"/>
                <w:szCs w:val="28"/>
                <w:lang w:val="en-US"/>
              </w:rPr>
              <w:t xml:space="preserve">Yandex </w:t>
            </w:r>
            <w:proofErr w:type="spellStart"/>
            <w:r w:rsidRPr="00541C9C">
              <w:rPr>
                <w:color w:val="000000"/>
                <w:sz w:val="28"/>
                <w:szCs w:val="28"/>
                <w:lang w:val="en-US"/>
              </w:rPr>
              <w:t>Metrica</w:t>
            </w:r>
            <w:proofErr w:type="spellEnd"/>
            <w:r w:rsidRPr="00541C9C">
              <w:rPr>
                <w:color w:val="000000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541C9C">
              <w:rPr>
                <w:color w:val="000000"/>
                <w:sz w:val="28"/>
                <w:szCs w:val="28"/>
                <w:lang w:val="en-US"/>
              </w:rPr>
              <w:t>Webvisor</w:t>
            </w:r>
            <w:proofErr w:type="spellEnd"/>
            <w:r w:rsidRPr="00541C9C">
              <w:rPr>
                <w:color w:val="000000"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541C9C">
              <w:rPr>
                <w:color w:val="000000"/>
                <w:sz w:val="28"/>
                <w:szCs w:val="28"/>
                <w:lang w:val="en-US"/>
              </w:rPr>
              <w:t>Smartlook</w:t>
            </w:r>
            <w:proofErr w:type="spellEnd"/>
            <w:r w:rsidRPr="00541C9C">
              <w:rPr>
                <w:color w:val="000000"/>
                <w:sz w:val="28"/>
                <w:szCs w:val="28"/>
                <w:lang w:val="en-US"/>
              </w:rPr>
              <w:t xml:space="preserve"> (</w:t>
            </w:r>
            <w:r w:rsidRPr="00541C9C">
              <w:rPr>
                <w:color w:val="000000"/>
                <w:sz w:val="28"/>
                <w:szCs w:val="28"/>
              </w:rPr>
              <w:t>ограниченно</w:t>
            </w:r>
            <w:r w:rsidRPr="00541C9C">
              <w:rPr>
                <w:color w:val="000000"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541C9C">
              <w:rPr>
                <w:color w:val="000000"/>
                <w:sz w:val="28"/>
                <w:szCs w:val="28"/>
                <w:lang w:val="en-US"/>
              </w:rPr>
              <w:t>Plerd</w:t>
            </w:r>
            <w:proofErr w:type="spellEnd"/>
            <w:r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1985" w:type="dxa"/>
            <w:vAlign w:val="center"/>
          </w:tcPr>
          <w:p w14:paraId="51E83725" w14:textId="009E5786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Выявление проблем UX</w:t>
            </w:r>
          </w:p>
        </w:tc>
        <w:tc>
          <w:tcPr>
            <w:tcW w:w="1552" w:type="dxa"/>
            <w:vAlign w:val="center"/>
          </w:tcPr>
          <w:p w14:paraId="54985F9B" w14:textId="55905E49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95-98%</w:t>
            </w:r>
          </w:p>
        </w:tc>
      </w:tr>
      <w:tr w:rsidR="001F77A0" w14:paraId="58993701" w14:textId="77777777" w:rsidTr="00541C9C">
        <w:tc>
          <w:tcPr>
            <w:tcW w:w="1853" w:type="dxa"/>
            <w:vAlign w:val="center"/>
          </w:tcPr>
          <w:p w14:paraId="1DCB9464" w14:textId="1E7DEF9D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Опросы</w:t>
            </w:r>
          </w:p>
        </w:tc>
        <w:tc>
          <w:tcPr>
            <w:tcW w:w="1849" w:type="dxa"/>
            <w:vAlign w:val="center"/>
          </w:tcPr>
          <w:p w14:paraId="26088B2F" w14:textId="605E17D9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Прямая обратная связь</w:t>
            </w:r>
          </w:p>
        </w:tc>
        <w:tc>
          <w:tcPr>
            <w:tcW w:w="2105" w:type="dxa"/>
            <w:vAlign w:val="center"/>
          </w:tcPr>
          <w:p w14:paraId="30D04F29" w14:textId="2E3ECB96" w:rsidR="001F77A0" w:rsidRDefault="00541C9C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Яндекс формы</w:t>
            </w:r>
          </w:p>
        </w:tc>
        <w:tc>
          <w:tcPr>
            <w:tcW w:w="1985" w:type="dxa"/>
            <w:vAlign w:val="center"/>
          </w:tcPr>
          <w:p w14:paraId="42799D81" w14:textId="0558F4A5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Понимание мотивации</w:t>
            </w:r>
          </w:p>
        </w:tc>
        <w:tc>
          <w:tcPr>
            <w:tcW w:w="1552" w:type="dxa"/>
            <w:vAlign w:val="center"/>
          </w:tcPr>
          <w:p w14:paraId="4E9C2DE3" w14:textId="40AE1324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70-80%</w:t>
            </w:r>
          </w:p>
        </w:tc>
      </w:tr>
      <w:tr w:rsidR="001F77A0" w14:paraId="46EEAE1E" w14:textId="77777777" w:rsidTr="00541C9C">
        <w:tc>
          <w:tcPr>
            <w:tcW w:w="1853" w:type="dxa"/>
            <w:vAlign w:val="center"/>
          </w:tcPr>
          <w:p w14:paraId="08DFFD87" w14:textId="71212491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A/B тестирование</w:t>
            </w:r>
          </w:p>
        </w:tc>
        <w:tc>
          <w:tcPr>
            <w:tcW w:w="1849" w:type="dxa"/>
            <w:vAlign w:val="center"/>
          </w:tcPr>
          <w:p w14:paraId="140DE78E" w14:textId="1F84BC60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Экспериментальные</w:t>
            </w:r>
          </w:p>
        </w:tc>
        <w:tc>
          <w:tcPr>
            <w:tcW w:w="2105" w:type="dxa"/>
            <w:vAlign w:val="center"/>
          </w:tcPr>
          <w:p w14:paraId="7478FF4F" w14:textId="1DD0A5EA" w:rsidR="001F77A0" w:rsidRPr="00541C9C" w:rsidRDefault="00541C9C" w:rsidP="00541C9C">
            <w:pPr>
              <w:pStyle w:val="af4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541C9C">
              <w:rPr>
                <w:color w:val="000000"/>
                <w:sz w:val="28"/>
                <w:szCs w:val="28"/>
                <w:lang w:val="en-US"/>
              </w:rPr>
              <w:t>Roistat</w:t>
            </w:r>
            <w:proofErr w:type="spellEnd"/>
            <w:r w:rsidRPr="00541C9C">
              <w:rPr>
                <w:color w:val="000000"/>
                <w:sz w:val="28"/>
                <w:szCs w:val="28"/>
                <w:lang w:val="en-US"/>
              </w:rPr>
              <w:t xml:space="preserve"> Split Tests</w:t>
            </w:r>
          </w:p>
        </w:tc>
        <w:tc>
          <w:tcPr>
            <w:tcW w:w="1985" w:type="dxa"/>
            <w:vAlign w:val="center"/>
          </w:tcPr>
          <w:p w14:paraId="60E779E6" w14:textId="7AC5ED89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Сравнение вариантов</w:t>
            </w:r>
          </w:p>
        </w:tc>
        <w:tc>
          <w:tcPr>
            <w:tcW w:w="1552" w:type="dxa"/>
            <w:vAlign w:val="center"/>
          </w:tcPr>
          <w:p w14:paraId="2B3C64AB" w14:textId="1636ABEA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95-99%</w:t>
            </w:r>
          </w:p>
        </w:tc>
      </w:tr>
      <w:tr w:rsidR="001F77A0" w14:paraId="53D803A0" w14:textId="77777777" w:rsidTr="00541C9C">
        <w:tc>
          <w:tcPr>
            <w:tcW w:w="1853" w:type="dxa"/>
            <w:vAlign w:val="center"/>
          </w:tcPr>
          <w:p w14:paraId="4D9A7F01" w14:textId="4A6DEF52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Eye-tracking</w:t>
            </w:r>
            <w:proofErr w:type="spellEnd"/>
          </w:p>
        </w:tc>
        <w:tc>
          <w:tcPr>
            <w:tcW w:w="1849" w:type="dxa"/>
            <w:vAlign w:val="center"/>
          </w:tcPr>
          <w:p w14:paraId="3B07157E" w14:textId="76830948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Биометрические</w:t>
            </w:r>
          </w:p>
        </w:tc>
        <w:tc>
          <w:tcPr>
            <w:tcW w:w="2105" w:type="dxa"/>
            <w:vAlign w:val="center"/>
          </w:tcPr>
          <w:p w14:paraId="19D04B3B" w14:textId="536EDB38" w:rsidR="001F77A0" w:rsidRDefault="00541C9C" w:rsidP="00541C9C">
            <w:pPr>
              <w:pStyle w:val="af4"/>
              <w:rPr>
                <w:color w:val="000000"/>
                <w:sz w:val="28"/>
                <w:szCs w:val="28"/>
              </w:rPr>
            </w:pPr>
            <w:proofErr w:type="spellStart"/>
            <w:r w:rsidRPr="00541C9C">
              <w:rPr>
                <w:color w:val="000000"/>
                <w:sz w:val="28"/>
                <w:szCs w:val="28"/>
              </w:rPr>
              <w:t>iMotion</w:t>
            </w:r>
            <w:proofErr w:type="spellEnd"/>
            <w:r w:rsidRPr="00541C9C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41C9C">
              <w:rPr>
                <w:color w:val="000000"/>
                <w:sz w:val="28"/>
                <w:szCs w:val="28"/>
              </w:rPr>
              <w:t>Gazepoint</w:t>
            </w:r>
            <w:proofErr w:type="spellEnd"/>
            <w:r w:rsidRPr="00541C9C">
              <w:rPr>
                <w:color w:val="000000"/>
                <w:sz w:val="28"/>
                <w:szCs w:val="28"/>
              </w:rPr>
              <w:t xml:space="preserve">, отечественные UX-лаборатории (например, Лаборатория </w:t>
            </w:r>
            <w:proofErr w:type="spellStart"/>
            <w:r w:rsidRPr="00541C9C">
              <w:rPr>
                <w:color w:val="000000"/>
                <w:sz w:val="28"/>
                <w:szCs w:val="28"/>
              </w:rPr>
              <w:t>Neurotrend</w:t>
            </w:r>
            <w:proofErr w:type="spellEnd"/>
            <w:r w:rsidRPr="00541C9C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985" w:type="dxa"/>
            <w:vAlign w:val="center"/>
          </w:tcPr>
          <w:p w14:paraId="66E2E2B5" w14:textId="7C590D21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Исследование внимания</w:t>
            </w:r>
          </w:p>
        </w:tc>
        <w:tc>
          <w:tcPr>
            <w:tcW w:w="1552" w:type="dxa"/>
            <w:vAlign w:val="center"/>
          </w:tcPr>
          <w:p w14:paraId="29203683" w14:textId="7F59B71A" w:rsidR="001F77A0" w:rsidRDefault="001F77A0" w:rsidP="001F77A0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90-95%</w:t>
            </w:r>
          </w:p>
        </w:tc>
      </w:tr>
    </w:tbl>
    <w:p w14:paraId="4B825FA5" w14:textId="63A7EFEB" w:rsidR="00C64DA7" w:rsidRPr="00C64DA7" w:rsidRDefault="00C64DA7" w:rsidP="001F77A0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31F0CD25" w14:textId="5AD1B20D" w:rsidR="001F77A0" w:rsidRDefault="00C64DA7" w:rsidP="00541C9C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Такой подход предоставляет ценную информацию для оптимизации пользовательского опыта. Важным аспектом является разработка алгоритмов обнаружения удаленного управления пользовательским сеансом с использованием инструментов и средств мониторинга в составе клиентской части </w:t>
      </w:r>
      <w:proofErr w:type="spellStart"/>
      <w:r w:rsidRPr="00C64DA7">
        <w:rPr>
          <w:color w:val="000000"/>
          <w:sz w:val="28"/>
          <w:szCs w:val="28"/>
        </w:rPr>
        <w:t>Web</w:t>
      </w:r>
      <w:proofErr w:type="spellEnd"/>
      <w:r w:rsidRPr="00C64DA7">
        <w:rPr>
          <w:color w:val="000000"/>
          <w:sz w:val="28"/>
          <w:szCs w:val="28"/>
        </w:rPr>
        <w:t>-приложения, как отмечает.</w:t>
      </w:r>
    </w:p>
    <w:p w14:paraId="68393A5B" w14:textId="367497D0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Результаты использования персонализированных алгоритмов впечатляют: исследования показывают, что около 35% продаж на </w:t>
      </w:r>
      <w:proofErr w:type="spellStart"/>
      <w:r w:rsidRPr="00C64DA7">
        <w:rPr>
          <w:color w:val="000000"/>
          <w:sz w:val="28"/>
          <w:szCs w:val="28"/>
        </w:rPr>
        <w:t>Amazon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r w:rsidRPr="00C64DA7">
        <w:rPr>
          <w:color w:val="000000"/>
          <w:sz w:val="28"/>
          <w:szCs w:val="28"/>
        </w:rPr>
        <w:lastRenderedPageBreak/>
        <w:t>формируются благодаря рекомендациям, основанным на анализе поведения пользователей. Это подчеркивает значимость глубокого анализа пользовательских данных для разработки эффективных стратегий удержания и повышения вовлеченности.</w:t>
      </w:r>
    </w:p>
    <w:p w14:paraId="413B2E15" w14:textId="13D83BB5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Статистика из </w:t>
      </w:r>
      <w:r w:rsidR="004C08F5">
        <w:rPr>
          <w:color w:val="000000"/>
          <w:sz w:val="28"/>
          <w:szCs w:val="28"/>
        </w:rPr>
        <w:t xml:space="preserve">Яндекс метрик или </w:t>
      </w:r>
      <w:proofErr w:type="spellStart"/>
      <w:r w:rsidRPr="00C64DA7">
        <w:rPr>
          <w:color w:val="000000"/>
          <w:sz w:val="28"/>
          <w:szCs w:val="28"/>
        </w:rPr>
        <w:t>Google</w:t>
      </w:r>
      <w:proofErr w:type="spellEnd"/>
      <w:r w:rsidRPr="00C64DA7">
        <w:rPr>
          <w:color w:val="000000"/>
          <w:sz w:val="28"/>
          <w:szCs w:val="28"/>
        </w:rPr>
        <w:t xml:space="preserve"> Аналитики предоставляет возможность выработать рекомендации по улучшению таких ключевых показателей, как количество регистраций и покупок подписки. Таким образом, комплексный подход к анализу данных может существенно повысить эффективность маркетинговых стратегий.</w:t>
      </w:r>
    </w:p>
    <w:p w14:paraId="40B8952A" w14:textId="77777777" w:rsidR="002853C1" w:rsidRPr="00C64DA7" w:rsidRDefault="002853C1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2B2DC5EE" w14:textId="77777777" w:rsidR="002853C1" w:rsidRPr="00C64DA7" w:rsidRDefault="00C64DA7" w:rsidP="002853C1">
      <w:pPr>
        <w:pStyle w:val="af4"/>
        <w:spacing w:before="0" w:beforeAutospacing="0" w:after="0" w:afterAutospacing="0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Таблица 15. Сравнительный анализ поведения пользователей в разных отраслях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868"/>
        <w:gridCol w:w="1955"/>
        <w:gridCol w:w="1984"/>
        <w:gridCol w:w="1276"/>
        <w:gridCol w:w="2261"/>
      </w:tblGrid>
      <w:tr w:rsidR="002853C1" w14:paraId="4E5004BD" w14:textId="77777777" w:rsidTr="002853C1">
        <w:tc>
          <w:tcPr>
            <w:tcW w:w="1868" w:type="dxa"/>
            <w:vAlign w:val="center"/>
          </w:tcPr>
          <w:p w14:paraId="69ADC2E2" w14:textId="51FB6947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Отрасль</w:t>
            </w:r>
          </w:p>
        </w:tc>
        <w:tc>
          <w:tcPr>
            <w:tcW w:w="1955" w:type="dxa"/>
            <w:vAlign w:val="center"/>
          </w:tcPr>
          <w:p w14:paraId="4A1A45B9" w14:textId="4DA19BA8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Средняя сессия</w:t>
            </w:r>
          </w:p>
        </w:tc>
        <w:tc>
          <w:tcPr>
            <w:tcW w:w="1984" w:type="dxa"/>
            <w:vAlign w:val="center"/>
          </w:tcPr>
          <w:p w14:paraId="6CF19A14" w14:textId="4BDD6C93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Bounce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  <w:tc>
          <w:tcPr>
            <w:tcW w:w="1276" w:type="dxa"/>
            <w:vAlign w:val="center"/>
          </w:tcPr>
          <w:p w14:paraId="0BB0E33C" w14:textId="089B1680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Конверсия</w:t>
            </w:r>
          </w:p>
        </w:tc>
        <w:tc>
          <w:tcPr>
            <w:tcW w:w="2261" w:type="dxa"/>
            <w:vAlign w:val="center"/>
          </w:tcPr>
          <w:p w14:paraId="1C0A32EA" w14:textId="40BAF0D6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Ключевые особенности</w:t>
            </w:r>
          </w:p>
        </w:tc>
      </w:tr>
      <w:tr w:rsidR="002853C1" w14:paraId="4B7DA0A2" w14:textId="77777777" w:rsidTr="002853C1">
        <w:tc>
          <w:tcPr>
            <w:tcW w:w="1868" w:type="dxa"/>
            <w:vAlign w:val="center"/>
          </w:tcPr>
          <w:p w14:paraId="6ED2964E" w14:textId="6C827DF1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E-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commerce</w:t>
            </w:r>
            <w:proofErr w:type="spellEnd"/>
          </w:p>
        </w:tc>
        <w:tc>
          <w:tcPr>
            <w:tcW w:w="1955" w:type="dxa"/>
            <w:vAlign w:val="center"/>
          </w:tcPr>
          <w:p w14:paraId="1FDD31C3" w14:textId="22E1400B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5-7 минут</w:t>
            </w:r>
          </w:p>
        </w:tc>
        <w:tc>
          <w:tcPr>
            <w:tcW w:w="1984" w:type="dxa"/>
            <w:vAlign w:val="center"/>
          </w:tcPr>
          <w:p w14:paraId="03CAD066" w14:textId="3662B738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35-45%</w:t>
            </w:r>
          </w:p>
        </w:tc>
        <w:tc>
          <w:tcPr>
            <w:tcW w:w="1276" w:type="dxa"/>
            <w:vAlign w:val="center"/>
          </w:tcPr>
          <w:p w14:paraId="16A98245" w14:textId="041BB54A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2-4%</w:t>
            </w:r>
          </w:p>
        </w:tc>
        <w:tc>
          <w:tcPr>
            <w:tcW w:w="2261" w:type="dxa"/>
            <w:vAlign w:val="center"/>
          </w:tcPr>
          <w:p w14:paraId="7FF740CB" w14:textId="36069879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Быстрые решения, сравнение товаров</w:t>
            </w:r>
          </w:p>
        </w:tc>
      </w:tr>
      <w:tr w:rsidR="002853C1" w14:paraId="06CFEBA8" w14:textId="77777777" w:rsidTr="002853C1">
        <w:tc>
          <w:tcPr>
            <w:tcW w:w="1868" w:type="dxa"/>
            <w:vAlign w:val="center"/>
          </w:tcPr>
          <w:p w14:paraId="2D884E7B" w14:textId="36142376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55" w:type="dxa"/>
            <w:vAlign w:val="center"/>
          </w:tcPr>
          <w:p w14:paraId="6137802D" w14:textId="3DA146FA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15-25 минут</w:t>
            </w:r>
          </w:p>
        </w:tc>
        <w:tc>
          <w:tcPr>
            <w:tcW w:w="1984" w:type="dxa"/>
            <w:vAlign w:val="center"/>
          </w:tcPr>
          <w:p w14:paraId="293D20BB" w14:textId="6F2CA7E1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30-40%</w:t>
            </w:r>
          </w:p>
        </w:tc>
        <w:tc>
          <w:tcPr>
            <w:tcW w:w="1276" w:type="dxa"/>
            <w:vAlign w:val="center"/>
          </w:tcPr>
          <w:p w14:paraId="291D6C5E" w14:textId="1F315262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5-8%</w:t>
            </w:r>
          </w:p>
        </w:tc>
        <w:tc>
          <w:tcPr>
            <w:tcW w:w="2261" w:type="dxa"/>
            <w:vAlign w:val="center"/>
          </w:tcPr>
          <w:p w14:paraId="68D32218" w14:textId="423245F4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Длительное изучение, высокая вовлеченность</w:t>
            </w:r>
          </w:p>
        </w:tc>
      </w:tr>
      <w:tr w:rsidR="002853C1" w14:paraId="6D46720D" w14:textId="77777777" w:rsidTr="002853C1">
        <w:tc>
          <w:tcPr>
            <w:tcW w:w="1868" w:type="dxa"/>
            <w:vAlign w:val="center"/>
          </w:tcPr>
          <w:p w14:paraId="719045F3" w14:textId="1DB27F01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Медиа/Новости</w:t>
            </w:r>
          </w:p>
        </w:tc>
        <w:tc>
          <w:tcPr>
            <w:tcW w:w="1955" w:type="dxa"/>
            <w:vAlign w:val="center"/>
          </w:tcPr>
          <w:p w14:paraId="46D864C7" w14:textId="63BF0946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2-4 минуты</w:t>
            </w:r>
          </w:p>
        </w:tc>
        <w:tc>
          <w:tcPr>
            <w:tcW w:w="1984" w:type="dxa"/>
            <w:vAlign w:val="center"/>
          </w:tcPr>
          <w:p w14:paraId="769EF68A" w14:textId="32D3C04F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55-65%</w:t>
            </w:r>
          </w:p>
        </w:tc>
        <w:tc>
          <w:tcPr>
            <w:tcW w:w="1276" w:type="dxa"/>
            <w:vAlign w:val="center"/>
          </w:tcPr>
          <w:p w14:paraId="4B64FA94" w14:textId="00857689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1-2%</w:t>
            </w:r>
          </w:p>
        </w:tc>
        <w:tc>
          <w:tcPr>
            <w:tcW w:w="2261" w:type="dxa"/>
            <w:vAlign w:val="center"/>
          </w:tcPr>
          <w:p w14:paraId="7BEDCFB6" w14:textId="1B212576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Быстрое потребление, низкая конверсия</w:t>
            </w:r>
          </w:p>
        </w:tc>
      </w:tr>
      <w:tr w:rsidR="002853C1" w14:paraId="4B01C31B" w14:textId="77777777" w:rsidTr="002853C1">
        <w:tc>
          <w:tcPr>
            <w:tcW w:w="1868" w:type="dxa"/>
            <w:vAlign w:val="center"/>
          </w:tcPr>
          <w:p w14:paraId="42923D28" w14:textId="61A6E27A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SaaS</w:t>
            </w:r>
            <w:proofErr w:type="spellEnd"/>
          </w:p>
        </w:tc>
        <w:tc>
          <w:tcPr>
            <w:tcW w:w="1955" w:type="dxa"/>
            <w:vAlign w:val="center"/>
          </w:tcPr>
          <w:p w14:paraId="7F40F8AD" w14:textId="5A4B5A04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8-12 минут</w:t>
            </w:r>
          </w:p>
        </w:tc>
        <w:tc>
          <w:tcPr>
            <w:tcW w:w="1984" w:type="dxa"/>
            <w:vAlign w:val="center"/>
          </w:tcPr>
          <w:p w14:paraId="7A90FA2F" w14:textId="17C93EFF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40-50%</w:t>
            </w:r>
          </w:p>
        </w:tc>
        <w:tc>
          <w:tcPr>
            <w:tcW w:w="1276" w:type="dxa"/>
            <w:vAlign w:val="center"/>
          </w:tcPr>
          <w:p w14:paraId="26DAC84C" w14:textId="1E827390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3-7%</w:t>
            </w:r>
          </w:p>
        </w:tc>
        <w:tc>
          <w:tcPr>
            <w:tcW w:w="2261" w:type="dxa"/>
            <w:vAlign w:val="center"/>
          </w:tcPr>
          <w:p w14:paraId="3242E2C1" w14:textId="0D981443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Изучение функционала,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триальные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версии</w:t>
            </w:r>
          </w:p>
        </w:tc>
      </w:tr>
      <w:tr w:rsidR="002853C1" w14:paraId="34872BAF" w14:textId="77777777" w:rsidTr="002853C1">
        <w:tc>
          <w:tcPr>
            <w:tcW w:w="1868" w:type="dxa"/>
            <w:vAlign w:val="center"/>
          </w:tcPr>
          <w:p w14:paraId="1DA6B71B" w14:textId="1E4E039E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Финансы</w:t>
            </w:r>
          </w:p>
        </w:tc>
        <w:tc>
          <w:tcPr>
            <w:tcW w:w="1955" w:type="dxa"/>
            <w:vAlign w:val="center"/>
          </w:tcPr>
          <w:p w14:paraId="1FCB478D" w14:textId="31ED7D7F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6-9 минут</w:t>
            </w:r>
          </w:p>
        </w:tc>
        <w:tc>
          <w:tcPr>
            <w:tcW w:w="1984" w:type="dxa"/>
            <w:vAlign w:val="center"/>
          </w:tcPr>
          <w:p w14:paraId="54849D4D" w14:textId="7EF43458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30-35%</w:t>
            </w:r>
          </w:p>
        </w:tc>
        <w:tc>
          <w:tcPr>
            <w:tcW w:w="1276" w:type="dxa"/>
            <w:vAlign w:val="center"/>
          </w:tcPr>
          <w:p w14:paraId="7E936BD6" w14:textId="7989118C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4-6%</w:t>
            </w:r>
          </w:p>
        </w:tc>
        <w:tc>
          <w:tcPr>
            <w:tcW w:w="2261" w:type="dxa"/>
            <w:vAlign w:val="center"/>
          </w:tcPr>
          <w:p w14:paraId="789CDAEA" w14:textId="1A73122F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Высокое доверие, длительный цикл решения</w:t>
            </w:r>
          </w:p>
        </w:tc>
      </w:tr>
      <w:tr w:rsidR="002853C1" w14:paraId="77A50AEC" w14:textId="77777777" w:rsidTr="002853C1">
        <w:tc>
          <w:tcPr>
            <w:tcW w:w="1868" w:type="dxa"/>
            <w:vAlign w:val="center"/>
          </w:tcPr>
          <w:p w14:paraId="40A3A8F9" w14:textId="4B8D6552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Путешествия</w:t>
            </w:r>
          </w:p>
        </w:tc>
        <w:tc>
          <w:tcPr>
            <w:tcW w:w="1955" w:type="dxa"/>
            <w:vAlign w:val="center"/>
          </w:tcPr>
          <w:p w14:paraId="61962E79" w14:textId="0A74E93D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10-15 минут</w:t>
            </w:r>
          </w:p>
        </w:tc>
        <w:tc>
          <w:tcPr>
            <w:tcW w:w="1984" w:type="dxa"/>
            <w:vAlign w:val="center"/>
          </w:tcPr>
          <w:p w14:paraId="5981C5E0" w14:textId="42247298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45-55%</w:t>
            </w:r>
          </w:p>
        </w:tc>
        <w:tc>
          <w:tcPr>
            <w:tcW w:w="1276" w:type="dxa"/>
            <w:vAlign w:val="center"/>
          </w:tcPr>
          <w:p w14:paraId="62910E1F" w14:textId="0B4D1C38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2-5%</w:t>
            </w:r>
          </w:p>
        </w:tc>
        <w:tc>
          <w:tcPr>
            <w:tcW w:w="2261" w:type="dxa"/>
            <w:vAlign w:val="center"/>
          </w:tcPr>
          <w:p w14:paraId="71D79CBE" w14:textId="28405282" w:rsidR="002853C1" w:rsidRDefault="002853C1" w:rsidP="002853C1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Сравнение предложений, сезонность</w:t>
            </w:r>
          </w:p>
        </w:tc>
      </w:tr>
    </w:tbl>
    <w:p w14:paraId="624DD42D" w14:textId="77777777" w:rsidR="002853C1" w:rsidRDefault="002853C1" w:rsidP="002853C1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5804A05D" w14:textId="77777777" w:rsidR="00E047F6" w:rsidRPr="00E047F6" w:rsidRDefault="00C64DA7" w:rsidP="00E047F6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Образовательные онлайн-платформы активно используют анализ поведения пользователей для совершенствования своих услуг. Например, платформа </w:t>
      </w:r>
      <w:proofErr w:type="spellStart"/>
      <w:r w:rsidRPr="00C64DA7">
        <w:rPr>
          <w:color w:val="000000"/>
          <w:sz w:val="28"/>
          <w:szCs w:val="28"/>
        </w:rPr>
        <w:t>Coursera</w:t>
      </w:r>
      <w:proofErr w:type="spellEnd"/>
      <w:r w:rsidRPr="00C64DA7">
        <w:rPr>
          <w:color w:val="000000"/>
          <w:sz w:val="28"/>
          <w:szCs w:val="28"/>
        </w:rPr>
        <w:t xml:space="preserve"> исследует действия студентов, включая посещение курсов, выполнение заданий и время, проведённое на сайте. На основе этих данных </w:t>
      </w:r>
      <w:r w:rsidRPr="00C64DA7">
        <w:rPr>
          <w:color w:val="000000"/>
          <w:sz w:val="28"/>
          <w:szCs w:val="28"/>
        </w:rPr>
        <w:lastRenderedPageBreak/>
        <w:t xml:space="preserve">система предлагает персонализированные курсы, что способствует увеличению </w:t>
      </w:r>
      <w:proofErr w:type="spellStart"/>
      <w:r w:rsidRPr="00C64DA7">
        <w:rPr>
          <w:color w:val="000000"/>
          <w:sz w:val="28"/>
          <w:szCs w:val="28"/>
        </w:rPr>
        <w:t>вовлечённости</w:t>
      </w:r>
      <w:proofErr w:type="spellEnd"/>
      <w:r w:rsidRPr="00C64DA7">
        <w:rPr>
          <w:color w:val="000000"/>
          <w:sz w:val="28"/>
          <w:szCs w:val="28"/>
        </w:rPr>
        <w:t xml:space="preserve"> и завершению курсов на 20%.</w:t>
      </w:r>
      <w:r w:rsidR="00205E44">
        <w:rPr>
          <w:color w:val="000000"/>
          <w:sz w:val="28"/>
          <w:szCs w:val="28"/>
        </w:rPr>
        <w:t xml:space="preserve"> Анализ пути пользователя на сайте очень важен </w:t>
      </w:r>
      <w:r w:rsidR="00205E44" w:rsidRPr="00E047F6">
        <w:rPr>
          <w:color w:val="000000"/>
          <w:sz w:val="28"/>
          <w:szCs w:val="28"/>
        </w:rPr>
        <w:t xml:space="preserve">для </w:t>
      </w:r>
      <w:r w:rsidR="00E047F6" w:rsidRPr="00E047F6">
        <w:rPr>
          <w:color w:val="000000"/>
          <w:sz w:val="28"/>
          <w:szCs w:val="28"/>
        </w:rPr>
        <w:t>понимания того, как человек взаимодействует с платформой на каждом этапе — от первого перехода на сайт до совершения целевого действия. Такой анализ помогает выявить узкие места (где пользователь теряет интерес или сталкивается с трудностями), а также определить наиболее эффективные точки контакта. На основании собранных данных формируется карта пользовательского пути (</w:t>
      </w:r>
      <w:proofErr w:type="spellStart"/>
      <w:r w:rsidR="00E047F6" w:rsidRPr="00E047F6">
        <w:rPr>
          <w:color w:val="000000"/>
          <w:sz w:val="28"/>
          <w:szCs w:val="28"/>
        </w:rPr>
        <w:t>Customer</w:t>
      </w:r>
      <w:proofErr w:type="spellEnd"/>
      <w:r w:rsidR="00E047F6" w:rsidRPr="00E047F6">
        <w:rPr>
          <w:color w:val="000000"/>
          <w:sz w:val="28"/>
          <w:szCs w:val="28"/>
        </w:rPr>
        <w:t xml:space="preserve"> </w:t>
      </w:r>
      <w:proofErr w:type="spellStart"/>
      <w:r w:rsidR="00E047F6" w:rsidRPr="00E047F6">
        <w:rPr>
          <w:color w:val="000000"/>
          <w:sz w:val="28"/>
          <w:szCs w:val="28"/>
        </w:rPr>
        <w:t>Journey</w:t>
      </w:r>
      <w:proofErr w:type="spellEnd"/>
      <w:r w:rsidR="00E047F6" w:rsidRPr="00E047F6">
        <w:rPr>
          <w:color w:val="000000"/>
          <w:sz w:val="28"/>
          <w:szCs w:val="28"/>
        </w:rPr>
        <w:t xml:space="preserve"> </w:t>
      </w:r>
      <w:proofErr w:type="spellStart"/>
      <w:r w:rsidR="00E047F6" w:rsidRPr="00E047F6">
        <w:rPr>
          <w:color w:val="000000"/>
          <w:sz w:val="28"/>
          <w:szCs w:val="28"/>
        </w:rPr>
        <w:t>Map</w:t>
      </w:r>
      <w:proofErr w:type="spellEnd"/>
      <w:r w:rsidR="00E047F6" w:rsidRPr="00E047F6">
        <w:rPr>
          <w:color w:val="000000"/>
          <w:sz w:val="28"/>
          <w:szCs w:val="28"/>
        </w:rPr>
        <w:t>), которая визуализирует весь процесс взаимодействия с продуктом.</w:t>
      </w:r>
    </w:p>
    <w:p w14:paraId="448906EC" w14:textId="77777777" w:rsidR="00E047F6" w:rsidRPr="00E047F6" w:rsidRDefault="00E047F6" w:rsidP="00E047F6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047F6">
        <w:rPr>
          <w:color w:val="000000"/>
          <w:sz w:val="28"/>
          <w:szCs w:val="28"/>
        </w:rPr>
        <w:t>На рисунке представлена примерная карта пользовательского пути клиента интернет-магазина, отражающая ключевые этапы взаимодействия и эмоциональные состояния пользователя в процессе покупки.</w:t>
      </w:r>
    </w:p>
    <w:p w14:paraId="4FEC39CE" w14:textId="77777777" w:rsidR="002012C8" w:rsidRPr="00C64DA7" w:rsidRDefault="002012C8" w:rsidP="004C08F5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1FFC1402" w14:textId="42CA7146" w:rsidR="00C64DA7" w:rsidRPr="00E047F6" w:rsidRDefault="00C64DA7" w:rsidP="00E047F6">
      <w:pPr>
        <w:pStyle w:val="af4"/>
        <w:spacing w:before="0" w:beforeAutospacing="0" w:after="0" w:afterAutospacing="0" w:line="360" w:lineRule="auto"/>
        <w:jc w:val="both"/>
        <w:rPr>
          <w:rStyle w:val="HTML1"/>
          <w:rFonts w:ascii="Times New Roman" w:hAnsi="Times New Roman" w:cs="Times New Roman"/>
          <w:color w:val="000000"/>
          <w:sz w:val="28"/>
          <w:szCs w:val="28"/>
        </w:rPr>
      </w:pPr>
      <w:r w:rsidRPr="00E047F6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Рисунок </w:t>
      </w:r>
      <w:r w:rsidR="00E047F6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4</w:t>
      </w:r>
      <w:r w:rsidRPr="00E047F6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. Карта пользовательского пути (User </w:t>
      </w:r>
      <w:proofErr w:type="spellStart"/>
      <w:r w:rsidRPr="00E047F6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Journey</w:t>
      </w:r>
      <w:proofErr w:type="spellEnd"/>
      <w:r w:rsidRPr="00E047F6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E047F6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Map</w:t>
      </w:r>
      <w:proofErr w:type="spellEnd"/>
      <w:r w:rsidRPr="00E047F6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) </w:t>
      </w:r>
      <w:r w:rsidR="00205E44" w:rsidRPr="00E047F6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на примере </w:t>
      </w:r>
    </w:p>
    <w:p w14:paraId="089D6E6C" w14:textId="548096B3" w:rsidR="002012C8" w:rsidRDefault="00E047F6" w:rsidP="00E047F6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534158C1" wp14:editId="4DB018CC">
            <wp:extent cx="5939790" cy="2868930"/>
            <wp:effectExtent l="0" t="0" r="381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22EE9" w14:textId="77777777" w:rsidR="00E047F6" w:rsidRDefault="00E047F6" w:rsidP="00E047F6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5C125261" w14:textId="62075586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Современные тенденции в анализе пользовательского поведения связаны с интеграцией технологий искусственного интеллекта, что позволяет проводить более точный анализ действий пользователей, предсказывать их предпочтения и предлагать персонализированные решения. Такая интеграция способствует улучшению взаимодействия с пользователями и повышению их </w:t>
      </w:r>
      <w:r w:rsidRPr="00C64DA7">
        <w:rPr>
          <w:color w:val="000000"/>
          <w:sz w:val="28"/>
          <w:szCs w:val="28"/>
        </w:rPr>
        <w:lastRenderedPageBreak/>
        <w:t>удовлетворённости. Важно отметить, что «эти новые социальные инструменты позволили пользователям делиться друг с другом, что изменило принципы общения в Сети». Изменения в коммуникации также влияют на взаимодействие компаний с клиентами, создавая новые возможности для анализа и адаптации к их нуждам.</w:t>
      </w:r>
    </w:p>
    <w:p w14:paraId="45EF44D4" w14:textId="7E9BC739" w:rsidR="00C64DA7" w:rsidRPr="00C64DA7" w:rsidRDefault="00C64DA7" w:rsidP="00C64DA7">
      <w:pPr>
        <w:spacing w:line="360" w:lineRule="auto"/>
        <w:ind w:firstLine="709"/>
        <w:jc w:val="both"/>
        <w:rPr>
          <w:sz w:val="28"/>
          <w:szCs w:val="28"/>
        </w:rPr>
      </w:pPr>
    </w:p>
    <w:p w14:paraId="073060F2" w14:textId="4600F50B" w:rsidR="00C64DA7" w:rsidRPr="008D436E" w:rsidRDefault="002012C8" w:rsidP="008D436E">
      <w:pPr>
        <w:pStyle w:val="2"/>
        <w:spacing w:line="360" w:lineRule="auto"/>
        <w:jc w:val="center"/>
        <w:rPr>
          <w:rFonts w:cs="Times New Roman"/>
          <w:bCs/>
          <w:color w:val="000000"/>
          <w:sz w:val="28"/>
          <w:szCs w:val="28"/>
        </w:rPr>
      </w:pPr>
      <w:r>
        <w:rPr>
          <w:rFonts w:cs="Times New Roman"/>
          <w:b w:val="0"/>
          <w:color w:val="000000"/>
          <w:sz w:val="28"/>
          <w:szCs w:val="28"/>
        </w:rPr>
        <w:br w:type="column"/>
      </w:r>
      <w:bookmarkStart w:id="9" w:name="_Toc211949587"/>
      <w:r w:rsidR="008D436E" w:rsidRPr="008D436E">
        <w:rPr>
          <w:rFonts w:cs="Times New Roman"/>
          <w:bCs/>
          <w:color w:val="000000"/>
          <w:sz w:val="28"/>
          <w:szCs w:val="28"/>
        </w:rPr>
        <w:lastRenderedPageBreak/>
        <w:t>Глава 3. Разработка рекомендаций для повышения удержания пользователей</w:t>
      </w:r>
      <w:bookmarkEnd w:id="9"/>
    </w:p>
    <w:p w14:paraId="6603D4EA" w14:textId="77777777" w:rsidR="00C64DA7" w:rsidRPr="008D436E" w:rsidRDefault="00C64DA7" w:rsidP="008D436E">
      <w:pPr>
        <w:pStyle w:val="3"/>
        <w:spacing w:before="0" w:after="0" w:line="360" w:lineRule="auto"/>
        <w:jc w:val="center"/>
        <w:rPr>
          <w:rFonts w:cs="Times New Roman"/>
          <w:b/>
          <w:bCs/>
          <w:color w:val="000000"/>
          <w:sz w:val="28"/>
        </w:rPr>
      </w:pPr>
      <w:bookmarkStart w:id="10" w:name="_Toc211949588"/>
      <w:r w:rsidRPr="008D436E">
        <w:rPr>
          <w:rFonts w:cs="Times New Roman"/>
          <w:b/>
          <w:bCs/>
          <w:color w:val="000000"/>
          <w:sz w:val="28"/>
        </w:rPr>
        <w:t>3.1. Практические рекомендации для веб-разработчиков</w:t>
      </w:r>
      <w:bookmarkEnd w:id="10"/>
    </w:p>
    <w:p w14:paraId="3C0C0D45" w14:textId="3099350C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Одним из ключевых аспектов удержания пользователей на сайте является скорость его загрузки. Исследование </w:t>
      </w:r>
      <w:proofErr w:type="spellStart"/>
      <w:r w:rsidRPr="00C64DA7">
        <w:rPr>
          <w:color w:val="000000"/>
          <w:sz w:val="28"/>
          <w:szCs w:val="28"/>
        </w:rPr>
        <w:t>Google</w:t>
      </w:r>
      <w:proofErr w:type="spellEnd"/>
      <w:r w:rsidRPr="00C64DA7">
        <w:rPr>
          <w:color w:val="000000"/>
          <w:sz w:val="28"/>
          <w:szCs w:val="28"/>
        </w:rPr>
        <w:t xml:space="preserve"> демонстрирует, что увеличение времени загрузки страницы с одной до трех секунд повышает вероятность отказа пользователей на 32%. Это подчеркивает важность оптимизации производительности сайта.</w:t>
      </w:r>
    </w:p>
    <w:p w14:paraId="514D55B6" w14:textId="77777777" w:rsidR="002853C1" w:rsidRDefault="002853C1" w:rsidP="002853C1">
      <w:pPr>
        <w:pStyle w:val="af4"/>
        <w:spacing w:before="0" w:beforeAutospacing="0" w:after="0" w:afterAutospacing="0" w:line="360" w:lineRule="auto"/>
        <w:jc w:val="both"/>
      </w:pPr>
    </w:p>
    <w:p w14:paraId="1E5A3346" w14:textId="073DEE73" w:rsidR="00F61F26" w:rsidRPr="00C64DA7" w:rsidRDefault="00C64DA7" w:rsidP="00F61F26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BA7350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3.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1. Чек-лист оптимизации производительности сайта</w:t>
      </w:r>
    </w:p>
    <w:tbl>
      <w:tblPr>
        <w:tblStyle w:val="af3"/>
        <w:tblW w:w="9351" w:type="dxa"/>
        <w:tblLook w:val="04A0" w:firstRow="1" w:lastRow="0" w:firstColumn="1" w:lastColumn="0" w:noHBand="0" w:noVBand="1"/>
      </w:tblPr>
      <w:tblGrid>
        <w:gridCol w:w="697"/>
        <w:gridCol w:w="2355"/>
        <w:gridCol w:w="2046"/>
        <w:gridCol w:w="1418"/>
        <w:gridCol w:w="2835"/>
      </w:tblGrid>
      <w:tr w:rsidR="004C08F5" w14:paraId="20BEDC33" w14:textId="77777777" w:rsidTr="004C08F5">
        <w:tc>
          <w:tcPr>
            <w:tcW w:w="697" w:type="dxa"/>
            <w:vAlign w:val="center"/>
          </w:tcPr>
          <w:p w14:paraId="2E7EC00B" w14:textId="30877D63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355" w:type="dxa"/>
            <w:vAlign w:val="center"/>
          </w:tcPr>
          <w:p w14:paraId="4F9A3891" w14:textId="5726B899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Рекомендация</w:t>
            </w:r>
          </w:p>
        </w:tc>
        <w:tc>
          <w:tcPr>
            <w:tcW w:w="2046" w:type="dxa"/>
            <w:vAlign w:val="center"/>
          </w:tcPr>
          <w:p w14:paraId="6A78F2F5" w14:textId="0384B96D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Приоритет</w:t>
            </w:r>
          </w:p>
        </w:tc>
        <w:tc>
          <w:tcPr>
            <w:tcW w:w="1418" w:type="dxa"/>
            <w:vAlign w:val="center"/>
          </w:tcPr>
          <w:p w14:paraId="3D0D8A81" w14:textId="15CA3708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Сложность</w:t>
            </w:r>
          </w:p>
        </w:tc>
        <w:tc>
          <w:tcPr>
            <w:tcW w:w="2835" w:type="dxa"/>
            <w:vAlign w:val="center"/>
          </w:tcPr>
          <w:p w14:paraId="4B87471C" w14:textId="09ADFCBC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Эффект</w:t>
            </w:r>
          </w:p>
        </w:tc>
      </w:tr>
      <w:tr w:rsidR="004C08F5" w14:paraId="0BF15FCB" w14:textId="77777777" w:rsidTr="004C08F5">
        <w:tc>
          <w:tcPr>
            <w:tcW w:w="697" w:type="dxa"/>
            <w:vAlign w:val="center"/>
          </w:tcPr>
          <w:p w14:paraId="55125529" w14:textId="5787A4D7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55" w:type="dxa"/>
            <w:vAlign w:val="center"/>
          </w:tcPr>
          <w:p w14:paraId="3B59EE6C" w14:textId="30056821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Оптимизация изображений (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WebP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, сжатие)</w:t>
            </w:r>
          </w:p>
        </w:tc>
        <w:tc>
          <w:tcPr>
            <w:tcW w:w="2046" w:type="dxa"/>
            <w:vAlign w:val="center"/>
          </w:tcPr>
          <w:p w14:paraId="041C67A0" w14:textId="5A789134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Критический</w:t>
            </w:r>
          </w:p>
        </w:tc>
        <w:tc>
          <w:tcPr>
            <w:tcW w:w="1418" w:type="dxa"/>
            <w:vAlign w:val="center"/>
          </w:tcPr>
          <w:p w14:paraId="50C0160D" w14:textId="5E676236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Низкая</w:t>
            </w:r>
          </w:p>
        </w:tc>
        <w:tc>
          <w:tcPr>
            <w:tcW w:w="2835" w:type="dxa"/>
            <w:vAlign w:val="center"/>
          </w:tcPr>
          <w:p w14:paraId="741AE203" w14:textId="3F2FA827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-40-60% размера</w:t>
            </w:r>
          </w:p>
        </w:tc>
      </w:tr>
      <w:tr w:rsidR="004C08F5" w14:paraId="1A756AB8" w14:textId="77777777" w:rsidTr="004C08F5">
        <w:tc>
          <w:tcPr>
            <w:tcW w:w="697" w:type="dxa"/>
            <w:vAlign w:val="center"/>
          </w:tcPr>
          <w:p w14:paraId="45F49FC0" w14:textId="5CC1D8DC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55" w:type="dxa"/>
            <w:vAlign w:val="center"/>
          </w:tcPr>
          <w:p w14:paraId="54A15AA5" w14:textId="13A95A8C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Минификация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CSS/JS</w:t>
            </w:r>
          </w:p>
        </w:tc>
        <w:tc>
          <w:tcPr>
            <w:tcW w:w="2046" w:type="dxa"/>
            <w:vAlign w:val="center"/>
          </w:tcPr>
          <w:p w14:paraId="4D1F5A3C" w14:textId="6303728A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Высокий</w:t>
            </w:r>
          </w:p>
        </w:tc>
        <w:tc>
          <w:tcPr>
            <w:tcW w:w="1418" w:type="dxa"/>
            <w:vAlign w:val="center"/>
          </w:tcPr>
          <w:p w14:paraId="46D59806" w14:textId="164E157E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Низкая</w:t>
            </w:r>
          </w:p>
        </w:tc>
        <w:tc>
          <w:tcPr>
            <w:tcW w:w="2835" w:type="dxa"/>
            <w:vAlign w:val="center"/>
          </w:tcPr>
          <w:p w14:paraId="0B35EB0F" w14:textId="4C9B31D4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-20-30% размера</w:t>
            </w:r>
          </w:p>
        </w:tc>
      </w:tr>
      <w:tr w:rsidR="004C08F5" w14:paraId="43758914" w14:textId="77777777" w:rsidTr="004C08F5">
        <w:tc>
          <w:tcPr>
            <w:tcW w:w="697" w:type="dxa"/>
            <w:vAlign w:val="center"/>
          </w:tcPr>
          <w:p w14:paraId="258BC89F" w14:textId="6244FD93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5" w:type="dxa"/>
            <w:vAlign w:val="center"/>
          </w:tcPr>
          <w:p w14:paraId="7E9C42F1" w14:textId="0BC0CF0A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Использование CDN</w:t>
            </w:r>
          </w:p>
        </w:tc>
        <w:tc>
          <w:tcPr>
            <w:tcW w:w="2046" w:type="dxa"/>
            <w:vAlign w:val="center"/>
          </w:tcPr>
          <w:p w14:paraId="4BC106D2" w14:textId="7ED375EA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Критический</w:t>
            </w:r>
          </w:p>
        </w:tc>
        <w:tc>
          <w:tcPr>
            <w:tcW w:w="1418" w:type="dxa"/>
            <w:vAlign w:val="center"/>
          </w:tcPr>
          <w:p w14:paraId="472F7616" w14:textId="115F968F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Средняя</w:t>
            </w:r>
          </w:p>
        </w:tc>
        <w:tc>
          <w:tcPr>
            <w:tcW w:w="2835" w:type="dxa"/>
            <w:vAlign w:val="center"/>
          </w:tcPr>
          <w:p w14:paraId="02D214FE" w14:textId="1B1FABDE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-50% время загрузки</w:t>
            </w:r>
          </w:p>
        </w:tc>
      </w:tr>
      <w:tr w:rsidR="004C08F5" w14:paraId="655803F7" w14:textId="77777777" w:rsidTr="004C08F5">
        <w:tc>
          <w:tcPr>
            <w:tcW w:w="697" w:type="dxa"/>
            <w:vAlign w:val="center"/>
          </w:tcPr>
          <w:p w14:paraId="0F188C33" w14:textId="0F57DC4F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355" w:type="dxa"/>
            <w:vAlign w:val="center"/>
          </w:tcPr>
          <w:p w14:paraId="3BC74264" w14:textId="38AB8264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Ленивая загрузка (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Lazy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Loading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046" w:type="dxa"/>
            <w:vAlign w:val="center"/>
          </w:tcPr>
          <w:p w14:paraId="664AC334" w14:textId="26B5F8F1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Высокий</w:t>
            </w:r>
          </w:p>
        </w:tc>
        <w:tc>
          <w:tcPr>
            <w:tcW w:w="1418" w:type="dxa"/>
            <w:vAlign w:val="center"/>
          </w:tcPr>
          <w:p w14:paraId="5D2F89AA" w14:textId="2E1BFB63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Средняя</w:t>
            </w:r>
          </w:p>
        </w:tc>
        <w:tc>
          <w:tcPr>
            <w:tcW w:w="2835" w:type="dxa"/>
            <w:vAlign w:val="center"/>
          </w:tcPr>
          <w:p w14:paraId="03C12E8E" w14:textId="0287C389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-30-40% начальная загрузка</w:t>
            </w:r>
          </w:p>
        </w:tc>
      </w:tr>
      <w:tr w:rsidR="004C08F5" w14:paraId="46E916A0" w14:textId="77777777" w:rsidTr="004C08F5">
        <w:tc>
          <w:tcPr>
            <w:tcW w:w="697" w:type="dxa"/>
            <w:vAlign w:val="center"/>
          </w:tcPr>
          <w:p w14:paraId="7C9D09FF" w14:textId="1794026B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355" w:type="dxa"/>
            <w:vAlign w:val="center"/>
          </w:tcPr>
          <w:p w14:paraId="2F9571BA" w14:textId="242D92D2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Кэширование браузера</w:t>
            </w:r>
          </w:p>
        </w:tc>
        <w:tc>
          <w:tcPr>
            <w:tcW w:w="2046" w:type="dxa"/>
            <w:vAlign w:val="center"/>
          </w:tcPr>
          <w:p w14:paraId="1338AA3D" w14:textId="036654DD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Критический</w:t>
            </w:r>
          </w:p>
        </w:tc>
        <w:tc>
          <w:tcPr>
            <w:tcW w:w="1418" w:type="dxa"/>
            <w:vAlign w:val="center"/>
          </w:tcPr>
          <w:p w14:paraId="7FE7AC70" w14:textId="07D25C35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Низкая</w:t>
            </w:r>
          </w:p>
        </w:tc>
        <w:tc>
          <w:tcPr>
            <w:tcW w:w="2835" w:type="dxa"/>
            <w:vAlign w:val="center"/>
          </w:tcPr>
          <w:p w14:paraId="75CF536C" w14:textId="2C282064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-80% повторная загрузка</w:t>
            </w:r>
          </w:p>
        </w:tc>
      </w:tr>
      <w:tr w:rsidR="004C08F5" w14:paraId="40A4B653" w14:textId="77777777" w:rsidTr="004C08F5">
        <w:tc>
          <w:tcPr>
            <w:tcW w:w="697" w:type="dxa"/>
            <w:vAlign w:val="center"/>
          </w:tcPr>
          <w:p w14:paraId="7715C526" w14:textId="3FA531D9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355" w:type="dxa"/>
            <w:vAlign w:val="center"/>
          </w:tcPr>
          <w:p w14:paraId="19393885" w14:textId="3F7621A2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Сжатие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Gzip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Brotli</w:t>
            </w:r>
            <w:proofErr w:type="spellEnd"/>
          </w:p>
        </w:tc>
        <w:tc>
          <w:tcPr>
            <w:tcW w:w="2046" w:type="dxa"/>
            <w:vAlign w:val="center"/>
          </w:tcPr>
          <w:p w14:paraId="433A0794" w14:textId="31F5087D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Высокий</w:t>
            </w:r>
          </w:p>
        </w:tc>
        <w:tc>
          <w:tcPr>
            <w:tcW w:w="1418" w:type="dxa"/>
            <w:vAlign w:val="center"/>
          </w:tcPr>
          <w:p w14:paraId="24419AA0" w14:textId="20536593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Низкая</w:t>
            </w:r>
          </w:p>
        </w:tc>
        <w:tc>
          <w:tcPr>
            <w:tcW w:w="2835" w:type="dxa"/>
            <w:vAlign w:val="center"/>
          </w:tcPr>
          <w:p w14:paraId="03D5A826" w14:textId="3A6C7ACA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-70-80% размера</w:t>
            </w:r>
          </w:p>
        </w:tc>
      </w:tr>
      <w:tr w:rsidR="004C08F5" w14:paraId="352FC125" w14:textId="77777777" w:rsidTr="004C08F5">
        <w:tc>
          <w:tcPr>
            <w:tcW w:w="697" w:type="dxa"/>
            <w:vAlign w:val="center"/>
          </w:tcPr>
          <w:p w14:paraId="09F360BA" w14:textId="5B35ADC6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355" w:type="dxa"/>
            <w:vAlign w:val="center"/>
          </w:tcPr>
          <w:p w14:paraId="58D2797D" w14:textId="35587759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Оптимизация критического пути рендеринга</w:t>
            </w:r>
          </w:p>
        </w:tc>
        <w:tc>
          <w:tcPr>
            <w:tcW w:w="2046" w:type="dxa"/>
            <w:vAlign w:val="center"/>
          </w:tcPr>
          <w:p w14:paraId="1D8B99E9" w14:textId="1DE752D2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Высокий</w:t>
            </w:r>
          </w:p>
        </w:tc>
        <w:tc>
          <w:tcPr>
            <w:tcW w:w="1418" w:type="dxa"/>
            <w:vAlign w:val="center"/>
          </w:tcPr>
          <w:p w14:paraId="0F9C4FE5" w14:textId="4E6112B0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Высокая</w:t>
            </w:r>
          </w:p>
        </w:tc>
        <w:tc>
          <w:tcPr>
            <w:tcW w:w="2835" w:type="dxa"/>
            <w:vAlign w:val="center"/>
          </w:tcPr>
          <w:p w14:paraId="7AB1CC45" w14:textId="7D16BFF4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-40% время до первого отображения</w:t>
            </w:r>
          </w:p>
        </w:tc>
      </w:tr>
      <w:tr w:rsidR="004C08F5" w14:paraId="25671DB7" w14:textId="77777777" w:rsidTr="004C08F5">
        <w:tc>
          <w:tcPr>
            <w:tcW w:w="697" w:type="dxa"/>
            <w:vAlign w:val="center"/>
          </w:tcPr>
          <w:p w14:paraId="25728AEB" w14:textId="57B016C5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355" w:type="dxa"/>
            <w:vAlign w:val="center"/>
          </w:tcPr>
          <w:p w14:paraId="364826A0" w14:textId="19666C18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HTTP/2 или HTTP/3</w:t>
            </w:r>
          </w:p>
        </w:tc>
        <w:tc>
          <w:tcPr>
            <w:tcW w:w="2046" w:type="dxa"/>
            <w:vAlign w:val="center"/>
          </w:tcPr>
          <w:p w14:paraId="08FE8605" w14:textId="094D971C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Средний</w:t>
            </w:r>
          </w:p>
        </w:tc>
        <w:tc>
          <w:tcPr>
            <w:tcW w:w="1418" w:type="dxa"/>
            <w:vAlign w:val="center"/>
          </w:tcPr>
          <w:p w14:paraId="276822A5" w14:textId="00AABE1B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Средняя</w:t>
            </w:r>
          </w:p>
        </w:tc>
        <w:tc>
          <w:tcPr>
            <w:tcW w:w="2835" w:type="dxa"/>
            <w:vAlign w:val="center"/>
          </w:tcPr>
          <w:p w14:paraId="6105C997" w14:textId="314BB660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-20-30% время загрузки</w:t>
            </w:r>
          </w:p>
        </w:tc>
      </w:tr>
      <w:tr w:rsidR="004C08F5" w14:paraId="011765B7" w14:textId="77777777" w:rsidTr="004C08F5">
        <w:tc>
          <w:tcPr>
            <w:tcW w:w="697" w:type="dxa"/>
            <w:vAlign w:val="center"/>
          </w:tcPr>
          <w:p w14:paraId="7FEBCE91" w14:textId="60B41373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355" w:type="dxa"/>
            <w:vAlign w:val="center"/>
          </w:tcPr>
          <w:p w14:paraId="14608FC2" w14:textId="775B01C9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Удаление неиспользуемого кода</w:t>
            </w:r>
          </w:p>
        </w:tc>
        <w:tc>
          <w:tcPr>
            <w:tcW w:w="2046" w:type="dxa"/>
            <w:vAlign w:val="center"/>
          </w:tcPr>
          <w:p w14:paraId="5777BB59" w14:textId="79606225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Средний</w:t>
            </w:r>
          </w:p>
        </w:tc>
        <w:tc>
          <w:tcPr>
            <w:tcW w:w="1418" w:type="dxa"/>
            <w:vAlign w:val="center"/>
          </w:tcPr>
          <w:p w14:paraId="275B362D" w14:textId="01A21577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Средняя</w:t>
            </w:r>
          </w:p>
        </w:tc>
        <w:tc>
          <w:tcPr>
            <w:tcW w:w="2835" w:type="dxa"/>
            <w:vAlign w:val="center"/>
          </w:tcPr>
          <w:p w14:paraId="713A24F3" w14:textId="421E189F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-15-25% размера</w:t>
            </w:r>
          </w:p>
        </w:tc>
      </w:tr>
      <w:tr w:rsidR="004C08F5" w14:paraId="7BAFFAF6" w14:textId="77777777" w:rsidTr="004C08F5">
        <w:tc>
          <w:tcPr>
            <w:tcW w:w="697" w:type="dxa"/>
            <w:vAlign w:val="center"/>
          </w:tcPr>
          <w:p w14:paraId="79A5BBE6" w14:textId="74A2A961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355" w:type="dxa"/>
            <w:vAlign w:val="center"/>
          </w:tcPr>
          <w:p w14:paraId="66265D04" w14:textId="1F48D21F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Оптимизация шрифтов</w:t>
            </w:r>
          </w:p>
        </w:tc>
        <w:tc>
          <w:tcPr>
            <w:tcW w:w="2046" w:type="dxa"/>
            <w:vAlign w:val="center"/>
          </w:tcPr>
          <w:p w14:paraId="68CB4E93" w14:textId="47B1A7AF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Средний</w:t>
            </w:r>
          </w:p>
        </w:tc>
        <w:tc>
          <w:tcPr>
            <w:tcW w:w="1418" w:type="dxa"/>
            <w:vAlign w:val="center"/>
          </w:tcPr>
          <w:p w14:paraId="5A923B5C" w14:textId="057AB5CD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Низкая</w:t>
            </w:r>
          </w:p>
        </w:tc>
        <w:tc>
          <w:tcPr>
            <w:tcW w:w="2835" w:type="dxa"/>
            <w:vAlign w:val="center"/>
          </w:tcPr>
          <w:p w14:paraId="36FC3015" w14:textId="4F9D290D" w:rsidR="004C08F5" w:rsidRDefault="004C08F5" w:rsidP="00F61F26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-30-50% размера шрифтов</w:t>
            </w:r>
          </w:p>
        </w:tc>
      </w:tr>
    </w:tbl>
    <w:p w14:paraId="2DCFCD84" w14:textId="77777777" w:rsidR="00F61F26" w:rsidRPr="00C64DA7" w:rsidRDefault="00F61F26" w:rsidP="002853C1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6647A112" w14:textId="77777777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Для достижения этой цели веб-разработчикам следует применять современные технологии сжатия данных, минимизировать использование </w:t>
      </w:r>
      <w:r w:rsidRPr="00C64DA7">
        <w:rPr>
          <w:color w:val="000000"/>
          <w:sz w:val="28"/>
          <w:szCs w:val="28"/>
        </w:rPr>
        <w:lastRenderedPageBreak/>
        <w:t>тяжеловесных скриптов и оптимизировать изображения. Такие меры значительно сокращают время загрузки страниц и улучшают пользовательский опыт.</w:t>
      </w:r>
    </w:p>
    <w:p w14:paraId="11A8B19D" w14:textId="57F07C41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Кроме того, «повышение ключевых метрик веб-</w:t>
      </w:r>
      <w:proofErr w:type="spellStart"/>
      <w:r w:rsidRPr="00C64DA7">
        <w:rPr>
          <w:color w:val="000000"/>
          <w:sz w:val="28"/>
          <w:szCs w:val="28"/>
        </w:rPr>
        <w:t>витальности</w:t>
      </w:r>
      <w:proofErr w:type="spellEnd"/>
      <w:r w:rsidRPr="00C64DA7">
        <w:rPr>
          <w:color w:val="000000"/>
          <w:sz w:val="28"/>
          <w:szCs w:val="28"/>
        </w:rPr>
        <w:t>, таких как LCP, FID и CLS, способствует повышению общей удовлетворенности пользователей и улучшению позиций в поисковых системах». Таким образом, комплексный подход к оптимизации не только улучшает скорость загрузки, но и положительно сказывается на общей эффективности сайта.</w:t>
      </w:r>
    </w:p>
    <w:p w14:paraId="1D38795F" w14:textId="77777777" w:rsidR="00F61F26" w:rsidRDefault="00F61F26" w:rsidP="00F61F26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</w:pPr>
    </w:p>
    <w:p w14:paraId="27EED1E4" w14:textId="5707AB3F" w:rsidR="005C49DA" w:rsidRPr="00C64DA7" w:rsidRDefault="00C64DA7" w:rsidP="002217F4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BA7350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3.2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. </w:t>
      </w:r>
      <w:proofErr w:type="spellStart"/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Core</w:t>
      </w:r>
      <w:proofErr w:type="spellEnd"/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Web</w:t>
      </w:r>
      <w:proofErr w:type="spellEnd"/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Vitals</w:t>
      </w:r>
      <w:proofErr w:type="spellEnd"/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: целевые значения и методы оптимизации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616"/>
        <w:gridCol w:w="1640"/>
        <w:gridCol w:w="1237"/>
        <w:gridCol w:w="1412"/>
        <w:gridCol w:w="1096"/>
        <w:gridCol w:w="2343"/>
      </w:tblGrid>
      <w:tr w:rsidR="005C49DA" w14:paraId="6364643E" w14:textId="77777777" w:rsidTr="005C49DA">
        <w:tc>
          <w:tcPr>
            <w:tcW w:w="1616" w:type="dxa"/>
            <w:vAlign w:val="center"/>
          </w:tcPr>
          <w:p w14:paraId="4D405CD0" w14:textId="76AB549C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Метрика</w:t>
            </w:r>
          </w:p>
        </w:tc>
        <w:tc>
          <w:tcPr>
            <w:tcW w:w="1640" w:type="dxa"/>
            <w:vAlign w:val="center"/>
          </w:tcPr>
          <w:p w14:paraId="393567E3" w14:textId="6BD01453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Описание</w:t>
            </w:r>
          </w:p>
        </w:tc>
        <w:tc>
          <w:tcPr>
            <w:tcW w:w="1237" w:type="dxa"/>
            <w:vAlign w:val="center"/>
          </w:tcPr>
          <w:p w14:paraId="50DF3E83" w14:textId="28A895DC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Хорошо</w:t>
            </w:r>
          </w:p>
        </w:tc>
        <w:tc>
          <w:tcPr>
            <w:tcW w:w="1412" w:type="dxa"/>
            <w:vAlign w:val="center"/>
          </w:tcPr>
          <w:p w14:paraId="1F6E19A2" w14:textId="6689ED5D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Требует улучшения</w:t>
            </w:r>
          </w:p>
        </w:tc>
        <w:tc>
          <w:tcPr>
            <w:tcW w:w="1096" w:type="dxa"/>
            <w:vAlign w:val="center"/>
          </w:tcPr>
          <w:p w14:paraId="5DDA20DC" w14:textId="5463FDD2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Плохо</w:t>
            </w:r>
          </w:p>
        </w:tc>
        <w:tc>
          <w:tcPr>
            <w:tcW w:w="2343" w:type="dxa"/>
            <w:vAlign w:val="center"/>
          </w:tcPr>
          <w:p w14:paraId="142B7CEE" w14:textId="1B0D56DB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Методы оптимизации</w:t>
            </w:r>
          </w:p>
        </w:tc>
      </w:tr>
      <w:tr w:rsidR="005C49DA" w14:paraId="1D3697F1" w14:textId="77777777" w:rsidTr="005C49DA">
        <w:tc>
          <w:tcPr>
            <w:tcW w:w="1616" w:type="dxa"/>
            <w:vAlign w:val="center"/>
          </w:tcPr>
          <w:p w14:paraId="1D6677B1" w14:textId="1EECA192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LCP (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Largest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Contentful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Paint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640" w:type="dxa"/>
            <w:vAlign w:val="center"/>
          </w:tcPr>
          <w:p w14:paraId="7F0A7A9E" w14:textId="16828325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Время загрузки основного контента</w:t>
            </w:r>
          </w:p>
        </w:tc>
        <w:tc>
          <w:tcPr>
            <w:tcW w:w="1237" w:type="dxa"/>
            <w:vAlign w:val="center"/>
          </w:tcPr>
          <w:p w14:paraId="500EFDE0" w14:textId="27EDD8C4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&lt;2.5с</w:t>
            </w:r>
          </w:p>
        </w:tc>
        <w:tc>
          <w:tcPr>
            <w:tcW w:w="1412" w:type="dxa"/>
            <w:vAlign w:val="center"/>
          </w:tcPr>
          <w:p w14:paraId="6A2E6B97" w14:textId="6AA1A520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2.5-4.0с</w:t>
            </w:r>
          </w:p>
        </w:tc>
        <w:tc>
          <w:tcPr>
            <w:tcW w:w="1096" w:type="dxa"/>
            <w:vAlign w:val="center"/>
          </w:tcPr>
          <w:p w14:paraId="11E26B4E" w14:textId="5648B93B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&gt;4.0с</w:t>
            </w:r>
          </w:p>
        </w:tc>
        <w:tc>
          <w:tcPr>
            <w:tcW w:w="2343" w:type="dxa"/>
            <w:vAlign w:val="center"/>
          </w:tcPr>
          <w:p w14:paraId="363B54F2" w14:textId="3EF6E8E5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Оптимизация изображений, CDN, серверный рендеринг</w:t>
            </w:r>
          </w:p>
        </w:tc>
      </w:tr>
      <w:tr w:rsidR="005C49DA" w:rsidRPr="008D436E" w14:paraId="7BD08475" w14:textId="77777777" w:rsidTr="005C49DA">
        <w:tc>
          <w:tcPr>
            <w:tcW w:w="1616" w:type="dxa"/>
            <w:vAlign w:val="center"/>
          </w:tcPr>
          <w:p w14:paraId="526FABBA" w14:textId="21517894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FID (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First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Input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Delay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640" w:type="dxa"/>
            <w:vAlign w:val="center"/>
          </w:tcPr>
          <w:p w14:paraId="211BDABC" w14:textId="4D8B8202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Время до первого взаимодействия</w:t>
            </w:r>
          </w:p>
        </w:tc>
        <w:tc>
          <w:tcPr>
            <w:tcW w:w="1237" w:type="dxa"/>
            <w:vAlign w:val="center"/>
          </w:tcPr>
          <w:p w14:paraId="44A321CF" w14:textId="7C076210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&lt;100мс</w:t>
            </w:r>
          </w:p>
        </w:tc>
        <w:tc>
          <w:tcPr>
            <w:tcW w:w="1412" w:type="dxa"/>
            <w:vAlign w:val="center"/>
          </w:tcPr>
          <w:p w14:paraId="4154CEED" w14:textId="4249E9C3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100-300мс</w:t>
            </w:r>
          </w:p>
        </w:tc>
        <w:tc>
          <w:tcPr>
            <w:tcW w:w="1096" w:type="dxa"/>
            <w:vAlign w:val="center"/>
          </w:tcPr>
          <w:p w14:paraId="6D9333EF" w14:textId="2899B1B0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&gt;300мс</w:t>
            </w:r>
          </w:p>
        </w:tc>
        <w:tc>
          <w:tcPr>
            <w:tcW w:w="2343" w:type="dxa"/>
            <w:vAlign w:val="center"/>
          </w:tcPr>
          <w:p w14:paraId="433C4FDC" w14:textId="2B426A3B" w:rsidR="005C49DA" w:rsidRP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Минификация</w:t>
            </w:r>
            <w:proofErr w:type="spellEnd"/>
            <w:r w:rsidRPr="00C64DA7">
              <w:rPr>
                <w:color w:val="000000"/>
                <w:sz w:val="28"/>
                <w:szCs w:val="28"/>
                <w:lang w:val="en-US"/>
              </w:rPr>
              <w:t xml:space="preserve"> JS, code splitting, Web Workers</w:t>
            </w:r>
          </w:p>
        </w:tc>
      </w:tr>
      <w:tr w:rsidR="005C49DA" w14:paraId="5C111085" w14:textId="77777777" w:rsidTr="005C49DA">
        <w:tc>
          <w:tcPr>
            <w:tcW w:w="1616" w:type="dxa"/>
            <w:vAlign w:val="center"/>
          </w:tcPr>
          <w:p w14:paraId="09767F08" w14:textId="2DF2233D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CLS (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Cumulative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Layout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Shift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640" w:type="dxa"/>
            <w:vAlign w:val="center"/>
          </w:tcPr>
          <w:p w14:paraId="21F41992" w14:textId="3D3EB1C7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Стабильность визуального контента</w:t>
            </w:r>
          </w:p>
        </w:tc>
        <w:tc>
          <w:tcPr>
            <w:tcW w:w="1237" w:type="dxa"/>
            <w:vAlign w:val="center"/>
          </w:tcPr>
          <w:p w14:paraId="2C85AA57" w14:textId="2936F83C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&lt;0.1</w:t>
            </w:r>
          </w:p>
        </w:tc>
        <w:tc>
          <w:tcPr>
            <w:tcW w:w="1412" w:type="dxa"/>
            <w:vAlign w:val="center"/>
          </w:tcPr>
          <w:p w14:paraId="1EE49D34" w14:textId="3CDDE093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0.1-0.25</w:t>
            </w:r>
          </w:p>
        </w:tc>
        <w:tc>
          <w:tcPr>
            <w:tcW w:w="1096" w:type="dxa"/>
            <w:vAlign w:val="center"/>
          </w:tcPr>
          <w:p w14:paraId="436FA650" w14:textId="26FD4BE2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&gt;0.25</w:t>
            </w:r>
          </w:p>
        </w:tc>
        <w:tc>
          <w:tcPr>
            <w:tcW w:w="2343" w:type="dxa"/>
            <w:vAlign w:val="center"/>
          </w:tcPr>
          <w:p w14:paraId="2D4C1D69" w14:textId="5E54E6D4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Фиксированные размеры, резервирование места</w:t>
            </w:r>
          </w:p>
        </w:tc>
      </w:tr>
      <w:tr w:rsidR="005C49DA" w14:paraId="73161DEA" w14:textId="77777777" w:rsidTr="005C49DA">
        <w:tc>
          <w:tcPr>
            <w:tcW w:w="1616" w:type="dxa"/>
            <w:vAlign w:val="center"/>
          </w:tcPr>
          <w:p w14:paraId="15B3B42E" w14:textId="7A284906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FCP (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First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Contentful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Paint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640" w:type="dxa"/>
            <w:vAlign w:val="center"/>
          </w:tcPr>
          <w:p w14:paraId="2A1417D6" w14:textId="76866E9A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Время до первого контента</w:t>
            </w:r>
          </w:p>
        </w:tc>
        <w:tc>
          <w:tcPr>
            <w:tcW w:w="1237" w:type="dxa"/>
            <w:vAlign w:val="center"/>
          </w:tcPr>
          <w:p w14:paraId="5FE33F63" w14:textId="1E4DFADD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&lt;1.8с</w:t>
            </w:r>
          </w:p>
        </w:tc>
        <w:tc>
          <w:tcPr>
            <w:tcW w:w="1412" w:type="dxa"/>
            <w:vAlign w:val="center"/>
          </w:tcPr>
          <w:p w14:paraId="2C03A038" w14:textId="309DBFEF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1.8-3.0с</w:t>
            </w:r>
          </w:p>
        </w:tc>
        <w:tc>
          <w:tcPr>
            <w:tcW w:w="1096" w:type="dxa"/>
            <w:vAlign w:val="center"/>
          </w:tcPr>
          <w:p w14:paraId="2226435C" w14:textId="2ED910E3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&gt;3.0с</w:t>
            </w:r>
          </w:p>
        </w:tc>
        <w:tc>
          <w:tcPr>
            <w:tcW w:w="2343" w:type="dxa"/>
            <w:vAlign w:val="center"/>
          </w:tcPr>
          <w:p w14:paraId="30F2F10C" w14:textId="58699EDE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Критический CSS,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предзагрузка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шрифтов</w:t>
            </w:r>
          </w:p>
        </w:tc>
      </w:tr>
      <w:tr w:rsidR="005C49DA" w14:paraId="3B106DA6" w14:textId="77777777" w:rsidTr="005C49DA">
        <w:tc>
          <w:tcPr>
            <w:tcW w:w="1616" w:type="dxa"/>
            <w:vAlign w:val="center"/>
          </w:tcPr>
          <w:p w14:paraId="3286A1EE" w14:textId="670092A6" w:rsidR="005C49DA" w:rsidRP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r w:rsidRPr="00C64DA7">
              <w:rPr>
                <w:color w:val="000000"/>
                <w:sz w:val="28"/>
                <w:szCs w:val="28"/>
                <w:lang w:val="en-US"/>
              </w:rPr>
              <w:t>TTFB (Time to First Byte)</w:t>
            </w:r>
          </w:p>
        </w:tc>
        <w:tc>
          <w:tcPr>
            <w:tcW w:w="1640" w:type="dxa"/>
            <w:vAlign w:val="center"/>
          </w:tcPr>
          <w:p w14:paraId="71FEEE1E" w14:textId="1C06C8A4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Время ответа сервера</w:t>
            </w:r>
          </w:p>
        </w:tc>
        <w:tc>
          <w:tcPr>
            <w:tcW w:w="1237" w:type="dxa"/>
            <w:vAlign w:val="center"/>
          </w:tcPr>
          <w:p w14:paraId="5C01D9C0" w14:textId="4B4C095A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&lt;200мс</w:t>
            </w:r>
          </w:p>
        </w:tc>
        <w:tc>
          <w:tcPr>
            <w:tcW w:w="1412" w:type="dxa"/>
            <w:vAlign w:val="center"/>
          </w:tcPr>
          <w:p w14:paraId="4E0B8778" w14:textId="3F0FB05D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200-600мс</w:t>
            </w:r>
          </w:p>
        </w:tc>
        <w:tc>
          <w:tcPr>
            <w:tcW w:w="1096" w:type="dxa"/>
            <w:vAlign w:val="center"/>
          </w:tcPr>
          <w:p w14:paraId="2B58F5F0" w14:textId="57EDC47D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&gt;600мс</w:t>
            </w:r>
          </w:p>
        </w:tc>
        <w:tc>
          <w:tcPr>
            <w:tcW w:w="2343" w:type="dxa"/>
            <w:vAlign w:val="center"/>
          </w:tcPr>
          <w:p w14:paraId="0EDFCEE2" w14:textId="5797CE0B" w:rsidR="005C49DA" w:rsidRDefault="005C49DA" w:rsidP="005C49DA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CDN, кэширование, оптимизация БД</w:t>
            </w:r>
          </w:p>
        </w:tc>
      </w:tr>
    </w:tbl>
    <w:p w14:paraId="58338BB1" w14:textId="77777777" w:rsidR="00BA7350" w:rsidRDefault="00BA7350" w:rsidP="002217F4">
      <w:pPr>
        <w:pStyle w:val="af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070E3EF5" w14:textId="5C418260" w:rsidR="00F61F26" w:rsidRPr="00F61F26" w:rsidRDefault="00C64DA7" w:rsidP="002217F4">
      <w:pPr>
        <w:pStyle w:val="af4"/>
        <w:spacing w:before="0" w:beforeAutospacing="0" w:after="0" w:afterAutospacing="0" w:line="360" w:lineRule="auto"/>
        <w:ind w:firstLine="708"/>
        <w:jc w:val="both"/>
        <w:rPr>
          <w:rStyle w:val="af5"/>
          <w:b w:val="0"/>
          <w:bCs w:val="0"/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Согласно статистике от </w:t>
      </w:r>
      <w:proofErr w:type="spellStart"/>
      <w:r w:rsidRPr="00C64DA7">
        <w:rPr>
          <w:color w:val="000000"/>
          <w:sz w:val="28"/>
          <w:szCs w:val="28"/>
        </w:rPr>
        <w:t>HubSpot</w:t>
      </w:r>
      <w:proofErr w:type="spellEnd"/>
      <w:r w:rsidRPr="00C64DA7">
        <w:rPr>
          <w:color w:val="000000"/>
          <w:sz w:val="28"/>
          <w:szCs w:val="28"/>
        </w:rPr>
        <w:t>, 76% пользователей считают, что наибольшее значение в дизайне сайта имеет его простота и удобство навигации. Это подчеркивает необходимость для веб-разработчиков уделять особое внимание созданию логичной структуры меню и обеспечению доступности всех функций.</w:t>
      </w:r>
    </w:p>
    <w:p w14:paraId="56843339" w14:textId="77777777" w:rsidR="00F61F26" w:rsidRDefault="00F61F26" w:rsidP="00F61F26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</w:rPr>
      </w:pPr>
    </w:p>
    <w:p w14:paraId="7CD6645E" w14:textId="62F3FA55" w:rsidR="002217F4" w:rsidRPr="00C64DA7" w:rsidRDefault="00C64DA7" w:rsidP="00BA7350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806283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3.3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Принципы эффективного UI/UX дизайна</w:t>
      </w:r>
    </w:p>
    <w:tbl>
      <w:tblPr>
        <w:tblStyle w:val="af3"/>
        <w:tblW w:w="9351" w:type="dxa"/>
        <w:tblLook w:val="04A0" w:firstRow="1" w:lastRow="0" w:firstColumn="1" w:lastColumn="0" w:noHBand="0" w:noVBand="1"/>
      </w:tblPr>
      <w:tblGrid>
        <w:gridCol w:w="2547"/>
        <w:gridCol w:w="6804"/>
      </w:tblGrid>
      <w:tr w:rsidR="00BA7350" w14:paraId="7F4AAEEC" w14:textId="77777777" w:rsidTr="00BA7350">
        <w:tc>
          <w:tcPr>
            <w:tcW w:w="2547" w:type="dxa"/>
            <w:vAlign w:val="center"/>
          </w:tcPr>
          <w:p w14:paraId="37FE16DF" w14:textId="7C23D1FC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Принцип</w:t>
            </w:r>
          </w:p>
        </w:tc>
        <w:tc>
          <w:tcPr>
            <w:tcW w:w="6804" w:type="dxa"/>
            <w:vAlign w:val="center"/>
          </w:tcPr>
          <w:p w14:paraId="29C044BA" w14:textId="400D7771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Описание</w:t>
            </w:r>
          </w:p>
        </w:tc>
      </w:tr>
      <w:tr w:rsidR="00BA7350" w14:paraId="656CC1EF" w14:textId="77777777" w:rsidTr="00BA7350">
        <w:tc>
          <w:tcPr>
            <w:tcW w:w="2547" w:type="dxa"/>
            <w:vAlign w:val="center"/>
          </w:tcPr>
          <w:p w14:paraId="6F25A0F9" w14:textId="287429FF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Простота</w:t>
            </w:r>
          </w:p>
        </w:tc>
        <w:tc>
          <w:tcPr>
            <w:tcW w:w="6804" w:type="dxa"/>
            <w:vAlign w:val="center"/>
          </w:tcPr>
          <w:p w14:paraId="119D596F" w14:textId="03C25954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Минималистичный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интерфейс без лишних элементов</w:t>
            </w:r>
          </w:p>
        </w:tc>
      </w:tr>
      <w:tr w:rsidR="00BA7350" w14:paraId="456F9E4E" w14:textId="77777777" w:rsidTr="00BA7350">
        <w:tc>
          <w:tcPr>
            <w:tcW w:w="2547" w:type="dxa"/>
            <w:vAlign w:val="center"/>
          </w:tcPr>
          <w:p w14:paraId="1858CB7D" w14:textId="0CFE0FE6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Консистентность</w:t>
            </w:r>
            <w:proofErr w:type="spellEnd"/>
          </w:p>
        </w:tc>
        <w:tc>
          <w:tcPr>
            <w:tcW w:w="6804" w:type="dxa"/>
            <w:vAlign w:val="center"/>
          </w:tcPr>
          <w:p w14:paraId="21832FD6" w14:textId="09B49112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Единообразие элементов на всех страницах</w:t>
            </w:r>
          </w:p>
        </w:tc>
      </w:tr>
      <w:tr w:rsidR="00BA7350" w14:paraId="1A9C7EEF" w14:textId="77777777" w:rsidTr="00BA7350">
        <w:tc>
          <w:tcPr>
            <w:tcW w:w="2547" w:type="dxa"/>
            <w:vAlign w:val="center"/>
          </w:tcPr>
          <w:p w14:paraId="6618F99D" w14:textId="08305EAE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Иерархия</w:t>
            </w:r>
          </w:p>
        </w:tc>
        <w:tc>
          <w:tcPr>
            <w:tcW w:w="6804" w:type="dxa"/>
            <w:vAlign w:val="center"/>
          </w:tcPr>
          <w:p w14:paraId="672CEFB9" w14:textId="42AD0065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Визуальное выделение важных элементов</w:t>
            </w:r>
          </w:p>
        </w:tc>
      </w:tr>
      <w:tr w:rsidR="00BA7350" w14:paraId="31BF49D3" w14:textId="77777777" w:rsidTr="00BA7350">
        <w:tc>
          <w:tcPr>
            <w:tcW w:w="2547" w:type="dxa"/>
            <w:vAlign w:val="center"/>
          </w:tcPr>
          <w:p w14:paraId="00BE48E2" w14:textId="74EDC05D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Обратная связь</w:t>
            </w:r>
          </w:p>
        </w:tc>
        <w:tc>
          <w:tcPr>
            <w:tcW w:w="6804" w:type="dxa"/>
            <w:vAlign w:val="center"/>
          </w:tcPr>
          <w:p w14:paraId="1EFEAB9B" w14:textId="5FF9B36F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Реакция интерфейса на действия пользователя</w:t>
            </w:r>
          </w:p>
        </w:tc>
      </w:tr>
      <w:tr w:rsidR="00BA7350" w14:paraId="568A28EA" w14:textId="77777777" w:rsidTr="00BA7350">
        <w:tc>
          <w:tcPr>
            <w:tcW w:w="2547" w:type="dxa"/>
            <w:vAlign w:val="center"/>
          </w:tcPr>
          <w:p w14:paraId="127FF46E" w14:textId="370F26C3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Доступность</w:t>
            </w:r>
          </w:p>
        </w:tc>
        <w:tc>
          <w:tcPr>
            <w:tcW w:w="6804" w:type="dxa"/>
            <w:vAlign w:val="center"/>
          </w:tcPr>
          <w:p w14:paraId="51D0CC18" w14:textId="5B4ECA6C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Удобство для всех категорий пользователей</w:t>
            </w:r>
          </w:p>
        </w:tc>
      </w:tr>
      <w:tr w:rsidR="00BA7350" w14:paraId="6067F469" w14:textId="77777777" w:rsidTr="00BA7350">
        <w:tc>
          <w:tcPr>
            <w:tcW w:w="2547" w:type="dxa"/>
            <w:vAlign w:val="center"/>
          </w:tcPr>
          <w:p w14:paraId="0D508B21" w14:textId="422082C7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Мобильность</w:t>
            </w:r>
          </w:p>
        </w:tc>
        <w:tc>
          <w:tcPr>
            <w:tcW w:w="6804" w:type="dxa"/>
            <w:vAlign w:val="center"/>
          </w:tcPr>
          <w:p w14:paraId="65F6169A" w14:textId="7445E228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Адаптация под различные устройства</w:t>
            </w:r>
          </w:p>
        </w:tc>
      </w:tr>
      <w:tr w:rsidR="00BA7350" w14:paraId="3E79E209" w14:textId="77777777" w:rsidTr="00BA7350">
        <w:tc>
          <w:tcPr>
            <w:tcW w:w="2547" w:type="dxa"/>
            <w:vAlign w:val="center"/>
          </w:tcPr>
          <w:p w14:paraId="0F1851AA" w14:textId="4E918F63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Скорость</w:t>
            </w:r>
          </w:p>
        </w:tc>
        <w:tc>
          <w:tcPr>
            <w:tcW w:w="6804" w:type="dxa"/>
            <w:vAlign w:val="center"/>
          </w:tcPr>
          <w:p w14:paraId="3301A15A" w14:textId="4136B1CA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Мгновенный отклик интерфейса</w:t>
            </w:r>
          </w:p>
        </w:tc>
      </w:tr>
      <w:tr w:rsidR="00BA7350" w14:paraId="63338998" w14:textId="77777777" w:rsidTr="00BA7350">
        <w:tc>
          <w:tcPr>
            <w:tcW w:w="2547" w:type="dxa"/>
            <w:vAlign w:val="center"/>
          </w:tcPr>
          <w:p w14:paraId="4984AAF4" w14:textId="36D8022E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Прощение ошибок</w:t>
            </w:r>
          </w:p>
        </w:tc>
        <w:tc>
          <w:tcPr>
            <w:tcW w:w="6804" w:type="dxa"/>
            <w:vAlign w:val="center"/>
          </w:tcPr>
          <w:p w14:paraId="019F2524" w14:textId="17D85CAE" w:rsidR="00BA7350" w:rsidRDefault="00BA7350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Легкая отмена действий,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валидация</w:t>
            </w:r>
            <w:proofErr w:type="spellEnd"/>
          </w:p>
        </w:tc>
      </w:tr>
    </w:tbl>
    <w:p w14:paraId="6AB291B6" w14:textId="7B300901" w:rsidR="00C64DA7" w:rsidRPr="00C64DA7" w:rsidRDefault="00C64DA7" w:rsidP="00F61F26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47EFF4AF" w14:textId="20DB4157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Оптимизация интерфейса для различных устройств также играет важную роль в повышении пользовательского опыта. Эти меры не только помогут удержать пользователей, но и повысят их удовлетворенность от взаимодействия с сайтом. При этом стоит отметить, что «чтобы выявить 85% проблем интерфейса, достаточно провести </w:t>
      </w:r>
      <w:proofErr w:type="spellStart"/>
      <w:r w:rsidRPr="00C64DA7">
        <w:rPr>
          <w:color w:val="000000"/>
          <w:sz w:val="28"/>
          <w:szCs w:val="28"/>
        </w:rPr>
        <w:t>юзабилити</w:t>
      </w:r>
      <w:proofErr w:type="spellEnd"/>
      <w:r w:rsidRPr="00C64DA7">
        <w:rPr>
          <w:color w:val="000000"/>
          <w:sz w:val="28"/>
          <w:szCs w:val="28"/>
        </w:rPr>
        <w:t>-тестирование на фокус-группе из 8 представителей целевой аудитории платформы» (Источник, 2023, 7 с.). Регулярное тестирование и внимание к отзывам пользователей могут значительно улучшить общий опыт взаимодействия с веб-ресурсом.</w:t>
      </w:r>
    </w:p>
    <w:p w14:paraId="70B6A023" w14:textId="1EE28481" w:rsidR="005C49DA" w:rsidRPr="00C64DA7" w:rsidRDefault="005C49DA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5B8ABB9C" w14:textId="05EAE00E" w:rsidR="00C64DA7" w:rsidRPr="008B2012" w:rsidRDefault="008B2012" w:rsidP="008B2012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  <w:r w:rsidRPr="008B2012">
        <w:rPr>
          <w:noProof/>
          <w:color w:val="000000"/>
          <w:sz w:val="28"/>
          <w:szCs w:val="28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F26103E" wp14:editId="779C72D1">
            <wp:simplePos x="0" y="0"/>
            <wp:positionH relativeFrom="column">
              <wp:posOffset>-37699</wp:posOffset>
            </wp:positionH>
            <wp:positionV relativeFrom="paragraph">
              <wp:posOffset>437515</wp:posOffset>
            </wp:positionV>
            <wp:extent cx="3693160" cy="2579370"/>
            <wp:effectExtent l="0" t="0" r="254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316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2012">
        <w:rPr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46243C11" wp14:editId="373F76CF">
            <wp:simplePos x="0" y="0"/>
            <wp:positionH relativeFrom="column">
              <wp:posOffset>3655060</wp:posOffset>
            </wp:positionH>
            <wp:positionV relativeFrom="paragraph">
              <wp:posOffset>280670</wp:posOffset>
            </wp:positionV>
            <wp:extent cx="1568450" cy="2733040"/>
            <wp:effectExtent l="0" t="0" r="635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12" t="7907" r="36478" b="26052"/>
                    <a:stretch/>
                  </pic:blipFill>
                  <pic:spPr bwMode="auto">
                    <a:xfrm>
                      <a:off x="0" y="0"/>
                      <a:ext cx="1568450" cy="2733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DA7" w:rsidRPr="008B2012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Рисунок </w:t>
      </w:r>
      <w:r w:rsidR="0050054C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5</w:t>
      </w:r>
      <w:r w:rsidR="00C64DA7" w:rsidRPr="008B2012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Адаптивный дизайн для различных устройств</w:t>
      </w:r>
    </w:p>
    <w:p w14:paraId="5B1D0235" w14:textId="167A6039" w:rsidR="00C64DA7" w:rsidRPr="00C64DA7" w:rsidRDefault="00C64DA7" w:rsidP="008B2012">
      <w:pPr>
        <w:spacing w:line="360" w:lineRule="auto"/>
        <w:jc w:val="both"/>
        <w:rPr>
          <w:sz w:val="28"/>
          <w:szCs w:val="28"/>
        </w:rPr>
      </w:pPr>
    </w:p>
    <w:p w14:paraId="02EA9309" w14:textId="0885F0B0" w:rsidR="00C64DA7" w:rsidRPr="005C49DA" w:rsidRDefault="00C64DA7" w:rsidP="005C49DA">
      <w:pPr>
        <w:pStyle w:val="3"/>
        <w:spacing w:before="0" w:after="0" w:line="360" w:lineRule="auto"/>
        <w:jc w:val="center"/>
        <w:rPr>
          <w:rFonts w:cs="Times New Roman"/>
          <w:b/>
          <w:bCs/>
          <w:color w:val="000000"/>
          <w:sz w:val="28"/>
        </w:rPr>
      </w:pPr>
      <w:bookmarkStart w:id="11" w:name="_Toc211949589"/>
      <w:r w:rsidRPr="005C49DA">
        <w:rPr>
          <w:rFonts w:cs="Times New Roman"/>
          <w:b/>
          <w:bCs/>
          <w:color w:val="000000"/>
          <w:sz w:val="28"/>
        </w:rPr>
        <w:lastRenderedPageBreak/>
        <w:t>3.2. Рекомендации для маркетологов по использованию аналитических данных</w:t>
      </w:r>
      <w:bookmarkEnd w:id="11"/>
    </w:p>
    <w:p w14:paraId="7C176355" w14:textId="2B89BFC7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Использование аналитических данных для сегментации аудитории является ключевым инструментом в арсенале маркетологов. Современные аналитические платформы позволяют собирать и обрабатывать большие объемы данных о поведении пользователей, их предпочтениях и взаимодействиях с контентом.</w:t>
      </w:r>
    </w:p>
    <w:p w14:paraId="502298F3" w14:textId="77777777" w:rsidR="005C49DA" w:rsidRPr="00C64DA7" w:rsidRDefault="005C49DA" w:rsidP="008B2012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2203EB6F" w14:textId="65DE4C4D" w:rsidR="002217F4" w:rsidRPr="00C64DA7" w:rsidRDefault="00C64DA7" w:rsidP="002217F4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806283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3.4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Модели сегментации пользовательской аудитории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696"/>
        <w:gridCol w:w="1953"/>
        <w:gridCol w:w="2028"/>
        <w:gridCol w:w="2115"/>
        <w:gridCol w:w="1552"/>
      </w:tblGrid>
      <w:tr w:rsidR="002217F4" w14:paraId="1B93A42E" w14:textId="77777777" w:rsidTr="002217F4">
        <w:tc>
          <w:tcPr>
            <w:tcW w:w="1696" w:type="dxa"/>
            <w:vAlign w:val="center"/>
          </w:tcPr>
          <w:p w14:paraId="59F5DCDC" w14:textId="330BB7CA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Модель сегментации</w:t>
            </w:r>
          </w:p>
        </w:tc>
        <w:tc>
          <w:tcPr>
            <w:tcW w:w="1953" w:type="dxa"/>
            <w:vAlign w:val="center"/>
          </w:tcPr>
          <w:p w14:paraId="4826C6C1" w14:textId="1258759C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2028" w:type="dxa"/>
            <w:vAlign w:val="center"/>
          </w:tcPr>
          <w:p w14:paraId="12A3A3FF" w14:textId="66A4A2A2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Инструменты</w:t>
            </w:r>
          </w:p>
        </w:tc>
        <w:tc>
          <w:tcPr>
            <w:tcW w:w="2115" w:type="dxa"/>
            <w:vAlign w:val="center"/>
          </w:tcPr>
          <w:p w14:paraId="2AD724DC" w14:textId="55000D32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Применение</w:t>
            </w:r>
          </w:p>
        </w:tc>
        <w:tc>
          <w:tcPr>
            <w:tcW w:w="1552" w:type="dxa"/>
            <w:vAlign w:val="center"/>
          </w:tcPr>
          <w:p w14:paraId="1AADE0BE" w14:textId="7E072A07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Эффективность</w:t>
            </w:r>
          </w:p>
        </w:tc>
      </w:tr>
      <w:tr w:rsidR="002217F4" w14:paraId="2B80F1B5" w14:textId="77777777" w:rsidTr="002217F4">
        <w:tc>
          <w:tcPr>
            <w:tcW w:w="1696" w:type="dxa"/>
            <w:vAlign w:val="center"/>
          </w:tcPr>
          <w:p w14:paraId="0A0E334F" w14:textId="50EFAFE6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Демографическая</w:t>
            </w:r>
          </w:p>
        </w:tc>
        <w:tc>
          <w:tcPr>
            <w:tcW w:w="1953" w:type="dxa"/>
            <w:vAlign w:val="center"/>
          </w:tcPr>
          <w:p w14:paraId="5DD312D2" w14:textId="6FD8A760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Возраст, пол, доход, образование</w:t>
            </w:r>
          </w:p>
        </w:tc>
        <w:tc>
          <w:tcPr>
            <w:tcW w:w="2028" w:type="dxa"/>
            <w:vAlign w:val="center"/>
          </w:tcPr>
          <w:p w14:paraId="0585FA2E" w14:textId="5F5D1463" w:rsidR="002217F4" w:rsidRPr="00C61D92" w:rsidRDefault="00C61D92" w:rsidP="00C61D92">
            <w:pPr>
              <w:pStyle w:val="af4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C61D92">
              <w:rPr>
                <w:color w:val="000000"/>
                <w:sz w:val="28"/>
                <w:szCs w:val="28"/>
                <w:lang w:val="en-US"/>
              </w:rPr>
              <w:t>andex.Audience</w:t>
            </w:r>
            <w:proofErr w:type="spellEnd"/>
            <w:proofErr w:type="gramEnd"/>
            <w:r w:rsidRPr="00C61D92">
              <w:rPr>
                <w:color w:val="000000"/>
                <w:sz w:val="28"/>
                <w:szCs w:val="28"/>
                <w:lang w:val="en-US"/>
              </w:rPr>
              <w:t xml:space="preserve">, VK Ads, </w:t>
            </w:r>
            <w:proofErr w:type="spellStart"/>
            <w:r w:rsidRPr="00C61D92">
              <w:rPr>
                <w:color w:val="000000"/>
                <w:sz w:val="28"/>
                <w:szCs w:val="28"/>
                <w:lang w:val="en-US"/>
              </w:rPr>
              <w:t>MyTarget</w:t>
            </w:r>
            <w:proofErr w:type="spellEnd"/>
            <w:r w:rsidRPr="00C61D92">
              <w:rPr>
                <w:color w:val="000000"/>
                <w:sz w:val="28"/>
                <w:szCs w:val="28"/>
                <w:lang w:val="en-US"/>
              </w:rPr>
              <w:t>, CRM-</w:t>
            </w:r>
            <w:r w:rsidRPr="00C61D92">
              <w:rPr>
                <w:color w:val="000000"/>
                <w:sz w:val="28"/>
                <w:szCs w:val="28"/>
              </w:rPr>
              <w:t>системы</w:t>
            </w:r>
            <w:r w:rsidRPr="00C61D92">
              <w:rPr>
                <w:color w:val="000000"/>
                <w:sz w:val="28"/>
                <w:szCs w:val="28"/>
                <w:lang w:val="en-US"/>
              </w:rPr>
              <w:t xml:space="preserve"> (Bitrix24, </w:t>
            </w:r>
            <w:proofErr w:type="spellStart"/>
            <w:r w:rsidRPr="00C61D92">
              <w:rPr>
                <w:color w:val="000000"/>
                <w:sz w:val="28"/>
                <w:szCs w:val="28"/>
                <w:lang w:val="en-US"/>
              </w:rPr>
              <w:t>AmoCRM</w:t>
            </w:r>
            <w:proofErr w:type="spellEnd"/>
          </w:p>
        </w:tc>
        <w:tc>
          <w:tcPr>
            <w:tcW w:w="2115" w:type="dxa"/>
            <w:vAlign w:val="center"/>
          </w:tcPr>
          <w:p w14:paraId="7FDB5BCC" w14:textId="62E6FDE7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Таргетированная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реклама</w:t>
            </w:r>
          </w:p>
        </w:tc>
        <w:tc>
          <w:tcPr>
            <w:tcW w:w="1552" w:type="dxa"/>
            <w:vAlign w:val="center"/>
          </w:tcPr>
          <w:p w14:paraId="1D5D9DF1" w14:textId="52A77C8E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+30% CTR</w:t>
            </w:r>
          </w:p>
        </w:tc>
      </w:tr>
      <w:tr w:rsidR="002217F4" w14:paraId="63D1139B" w14:textId="77777777" w:rsidTr="002217F4">
        <w:tc>
          <w:tcPr>
            <w:tcW w:w="1696" w:type="dxa"/>
            <w:vAlign w:val="center"/>
          </w:tcPr>
          <w:p w14:paraId="0CC5675A" w14:textId="7E62342A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Географическая</w:t>
            </w:r>
          </w:p>
        </w:tc>
        <w:tc>
          <w:tcPr>
            <w:tcW w:w="1953" w:type="dxa"/>
            <w:vAlign w:val="center"/>
          </w:tcPr>
          <w:p w14:paraId="0C1A9CD3" w14:textId="187834A2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Страна, город, часовой пояс</w:t>
            </w:r>
          </w:p>
        </w:tc>
        <w:tc>
          <w:tcPr>
            <w:tcW w:w="2028" w:type="dxa"/>
            <w:vAlign w:val="center"/>
          </w:tcPr>
          <w:p w14:paraId="73FEF5CF" w14:textId="2F8112E5" w:rsidR="002217F4" w:rsidRPr="00C61D92" w:rsidRDefault="00C61D92" w:rsidP="00C61D92">
            <w:pPr>
              <w:pStyle w:val="af4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C61D92">
              <w:rPr>
                <w:color w:val="000000"/>
                <w:sz w:val="28"/>
                <w:szCs w:val="28"/>
                <w:lang w:val="en-US"/>
              </w:rPr>
              <w:t>Yandex.Metrica</w:t>
            </w:r>
            <w:proofErr w:type="spellEnd"/>
            <w:r w:rsidRPr="00C61D92">
              <w:rPr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61D92">
              <w:rPr>
                <w:color w:val="000000"/>
                <w:sz w:val="28"/>
                <w:szCs w:val="28"/>
                <w:lang w:val="en-US"/>
              </w:rPr>
              <w:t>Calltouch</w:t>
            </w:r>
            <w:proofErr w:type="spellEnd"/>
            <w:r w:rsidRPr="00C61D92">
              <w:rPr>
                <w:color w:val="000000"/>
                <w:sz w:val="28"/>
                <w:szCs w:val="28"/>
                <w:lang w:val="en-US"/>
              </w:rPr>
              <w:t>, VK Ads (</w:t>
            </w:r>
            <w:proofErr w:type="spellStart"/>
            <w:r w:rsidRPr="00C61D92">
              <w:rPr>
                <w:color w:val="000000"/>
                <w:sz w:val="28"/>
                <w:szCs w:val="28"/>
              </w:rPr>
              <w:t>геотаргетинг</w:t>
            </w:r>
            <w:proofErr w:type="spellEnd"/>
            <w:r w:rsidRPr="00C61D92">
              <w:rPr>
                <w:color w:val="000000"/>
                <w:sz w:val="28"/>
                <w:szCs w:val="28"/>
                <w:lang w:val="en-US"/>
              </w:rPr>
              <w:t>)</w:t>
            </w:r>
          </w:p>
        </w:tc>
        <w:tc>
          <w:tcPr>
            <w:tcW w:w="2115" w:type="dxa"/>
            <w:vAlign w:val="center"/>
          </w:tcPr>
          <w:p w14:paraId="1728F805" w14:textId="374078FB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Локализация контента</w:t>
            </w:r>
          </w:p>
        </w:tc>
        <w:tc>
          <w:tcPr>
            <w:tcW w:w="1552" w:type="dxa"/>
            <w:vAlign w:val="center"/>
          </w:tcPr>
          <w:p w14:paraId="19BF87FF" w14:textId="3F6DF6E5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+25% конверсия</w:t>
            </w:r>
          </w:p>
        </w:tc>
      </w:tr>
      <w:tr w:rsidR="002217F4" w14:paraId="547106F1" w14:textId="77777777" w:rsidTr="002217F4">
        <w:tc>
          <w:tcPr>
            <w:tcW w:w="1696" w:type="dxa"/>
            <w:vAlign w:val="center"/>
          </w:tcPr>
          <w:p w14:paraId="66EA1692" w14:textId="78A5947E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Поведенческая</w:t>
            </w:r>
          </w:p>
        </w:tc>
        <w:tc>
          <w:tcPr>
            <w:tcW w:w="1953" w:type="dxa"/>
            <w:vAlign w:val="center"/>
          </w:tcPr>
          <w:p w14:paraId="3D70C325" w14:textId="033E95CC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Действия на сайте, частота посещений</w:t>
            </w:r>
          </w:p>
        </w:tc>
        <w:tc>
          <w:tcPr>
            <w:tcW w:w="2028" w:type="dxa"/>
            <w:vAlign w:val="center"/>
          </w:tcPr>
          <w:p w14:paraId="29FB2FB2" w14:textId="3A64FD45" w:rsidR="002217F4" w:rsidRDefault="00C61D92" w:rsidP="00C61D92">
            <w:pPr>
              <w:pStyle w:val="af4"/>
              <w:rPr>
                <w:color w:val="000000"/>
                <w:sz w:val="28"/>
                <w:szCs w:val="28"/>
              </w:rPr>
            </w:pPr>
            <w:proofErr w:type="spellStart"/>
            <w:r w:rsidRPr="00C61D92">
              <w:rPr>
                <w:color w:val="000000"/>
                <w:sz w:val="28"/>
                <w:szCs w:val="28"/>
              </w:rPr>
              <w:t>Roistat</w:t>
            </w:r>
            <w:proofErr w:type="spellEnd"/>
            <w:r w:rsidRPr="00C61D9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61D92">
              <w:rPr>
                <w:color w:val="000000"/>
                <w:sz w:val="28"/>
                <w:szCs w:val="28"/>
              </w:rPr>
              <w:t>Yandex.Metrica</w:t>
            </w:r>
            <w:proofErr w:type="spellEnd"/>
          </w:p>
        </w:tc>
        <w:tc>
          <w:tcPr>
            <w:tcW w:w="2115" w:type="dxa"/>
            <w:vAlign w:val="center"/>
          </w:tcPr>
          <w:p w14:paraId="24617D8F" w14:textId="4EADF7A7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Триггерные рассылки</w:t>
            </w:r>
          </w:p>
        </w:tc>
        <w:tc>
          <w:tcPr>
            <w:tcW w:w="1552" w:type="dxa"/>
            <w:vAlign w:val="center"/>
          </w:tcPr>
          <w:p w14:paraId="4B1A8BC6" w14:textId="03029E95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+40%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retention</w:t>
            </w:r>
            <w:proofErr w:type="spellEnd"/>
          </w:p>
        </w:tc>
      </w:tr>
      <w:tr w:rsidR="002217F4" w14:paraId="14B5BDDB" w14:textId="77777777" w:rsidTr="002217F4">
        <w:tc>
          <w:tcPr>
            <w:tcW w:w="1696" w:type="dxa"/>
            <w:vAlign w:val="center"/>
          </w:tcPr>
          <w:p w14:paraId="0F24277E" w14:textId="168A7699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Психографическая</w:t>
            </w:r>
            <w:proofErr w:type="spellEnd"/>
          </w:p>
        </w:tc>
        <w:tc>
          <w:tcPr>
            <w:tcW w:w="1953" w:type="dxa"/>
            <w:vAlign w:val="center"/>
          </w:tcPr>
          <w:p w14:paraId="790BBB60" w14:textId="58F49576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Интересы, ценности, образ жизни</w:t>
            </w:r>
          </w:p>
        </w:tc>
        <w:tc>
          <w:tcPr>
            <w:tcW w:w="2028" w:type="dxa"/>
            <w:vAlign w:val="center"/>
          </w:tcPr>
          <w:p w14:paraId="52205154" w14:textId="2DA9F427" w:rsidR="002217F4" w:rsidRPr="00C61D92" w:rsidRDefault="00C61D92" w:rsidP="00C61D92">
            <w:pPr>
              <w:pStyle w:val="af4"/>
              <w:rPr>
                <w:color w:val="000000"/>
                <w:sz w:val="28"/>
                <w:szCs w:val="28"/>
                <w:lang w:val="en-US"/>
              </w:rPr>
            </w:pPr>
            <w:r w:rsidRPr="00C61D92">
              <w:rPr>
                <w:color w:val="000000"/>
                <w:sz w:val="28"/>
                <w:szCs w:val="28"/>
                <w:lang w:val="en-US"/>
              </w:rPr>
              <w:t>VK Ads (</w:t>
            </w:r>
            <w:r w:rsidRPr="00C61D92">
              <w:rPr>
                <w:color w:val="000000"/>
                <w:sz w:val="28"/>
                <w:szCs w:val="28"/>
              </w:rPr>
              <w:t>по</w:t>
            </w:r>
            <w:r w:rsidRPr="00C61D9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C61D92">
              <w:rPr>
                <w:color w:val="000000"/>
                <w:sz w:val="28"/>
                <w:szCs w:val="28"/>
              </w:rPr>
              <w:t>интересам</w:t>
            </w:r>
            <w:r w:rsidRPr="00C61D92">
              <w:rPr>
                <w:color w:val="000000"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C61D92">
              <w:rPr>
                <w:color w:val="000000"/>
                <w:sz w:val="28"/>
                <w:szCs w:val="28"/>
                <w:lang w:val="en-US"/>
              </w:rPr>
              <w:t>MyTarget</w:t>
            </w:r>
            <w:proofErr w:type="spellEnd"/>
            <w:r w:rsidRPr="00C61D92">
              <w:rPr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61D92">
              <w:rPr>
                <w:color w:val="000000"/>
                <w:sz w:val="28"/>
                <w:szCs w:val="28"/>
                <w:lang w:val="en-US"/>
              </w:rPr>
              <w:t>Segmento</w:t>
            </w:r>
            <w:proofErr w:type="spellEnd"/>
          </w:p>
        </w:tc>
        <w:tc>
          <w:tcPr>
            <w:tcW w:w="2115" w:type="dxa"/>
            <w:vAlign w:val="center"/>
          </w:tcPr>
          <w:p w14:paraId="3CDCDC4E" w14:textId="167B8842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Контент-маркетинг</w:t>
            </w:r>
          </w:p>
        </w:tc>
        <w:tc>
          <w:tcPr>
            <w:tcW w:w="1552" w:type="dxa"/>
            <w:vAlign w:val="center"/>
          </w:tcPr>
          <w:p w14:paraId="7FFC7F8A" w14:textId="1C2717F5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+35% вовлеченность</w:t>
            </w:r>
          </w:p>
        </w:tc>
      </w:tr>
      <w:tr w:rsidR="002217F4" w14:paraId="7CAB7463" w14:textId="77777777" w:rsidTr="002217F4">
        <w:tc>
          <w:tcPr>
            <w:tcW w:w="1696" w:type="dxa"/>
            <w:vAlign w:val="center"/>
          </w:tcPr>
          <w:p w14:paraId="1B41439E" w14:textId="22CECC86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Технографическая</w:t>
            </w:r>
            <w:proofErr w:type="spellEnd"/>
          </w:p>
        </w:tc>
        <w:tc>
          <w:tcPr>
            <w:tcW w:w="1953" w:type="dxa"/>
            <w:vAlign w:val="center"/>
          </w:tcPr>
          <w:p w14:paraId="31CBBBB2" w14:textId="72890532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Устройство, браузер, ОС</w:t>
            </w:r>
          </w:p>
        </w:tc>
        <w:tc>
          <w:tcPr>
            <w:tcW w:w="2028" w:type="dxa"/>
            <w:vAlign w:val="center"/>
          </w:tcPr>
          <w:p w14:paraId="6FEC7773" w14:textId="5F370B29" w:rsidR="002217F4" w:rsidRPr="00806283" w:rsidRDefault="00806283" w:rsidP="00806283">
            <w:pPr>
              <w:pStyle w:val="af4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806283">
              <w:rPr>
                <w:color w:val="000000"/>
                <w:sz w:val="28"/>
                <w:szCs w:val="28"/>
                <w:lang w:val="en-US"/>
              </w:rPr>
              <w:t>Yandex.Metrica</w:t>
            </w:r>
            <w:proofErr w:type="spellEnd"/>
            <w:r w:rsidRPr="00806283">
              <w:rPr>
                <w:color w:val="000000"/>
                <w:sz w:val="28"/>
                <w:szCs w:val="28"/>
                <w:lang w:val="en-US"/>
              </w:rPr>
              <w:t xml:space="preserve"> (</w:t>
            </w:r>
            <w:r w:rsidRPr="00806283">
              <w:rPr>
                <w:color w:val="000000"/>
                <w:sz w:val="28"/>
                <w:szCs w:val="28"/>
              </w:rPr>
              <w:t>технические</w:t>
            </w:r>
            <w:r w:rsidRPr="00806283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806283">
              <w:rPr>
                <w:color w:val="000000"/>
                <w:sz w:val="28"/>
                <w:szCs w:val="28"/>
              </w:rPr>
              <w:t>отчёты</w:t>
            </w:r>
            <w:r w:rsidRPr="00806283">
              <w:rPr>
                <w:color w:val="000000"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806283">
              <w:rPr>
                <w:color w:val="000000"/>
                <w:sz w:val="28"/>
                <w:szCs w:val="28"/>
                <w:lang w:val="en-US"/>
              </w:rPr>
              <w:t>Topvisor</w:t>
            </w:r>
            <w:proofErr w:type="spellEnd"/>
            <w:r w:rsidRPr="00806283">
              <w:rPr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806283">
              <w:rPr>
                <w:color w:val="000000"/>
                <w:sz w:val="28"/>
                <w:szCs w:val="28"/>
                <w:lang w:val="en-US"/>
              </w:rPr>
              <w:t>SimilarWeb</w:t>
            </w:r>
            <w:proofErr w:type="spellEnd"/>
          </w:p>
        </w:tc>
        <w:tc>
          <w:tcPr>
            <w:tcW w:w="2115" w:type="dxa"/>
            <w:vAlign w:val="center"/>
          </w:tcPr>
          <w:p w14:paraId="5DAF642C" w14:textId="4CE5A223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Оптимизация UX</w:t>
            </w:r>
          </w:p>
        </w:tc>
        <w:tc>
          <w:tcPr>
            <w:tcW w:w="1552" w:type="dxa"/>
            <w:vAlign w:val="center"/>
          </w:tcPr>
          <w:p w14:paraId="2CA2CD51" w14:textId="2089F9AD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+20%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satisfaction</w:t>
            </w:r>
            <w:proofErr w:type="spellEnd"/>
          </w:p>
        </w:tc>
      </w:tr>
      <w:tr w:rsidR="002217F4" w14:paraId="4B96E88B" w14:textId="77777777" w:rsidTr="002217F4">
        <w:tc>
          <w:tcPr>
            <w:tcW w:w="1696" w:type="dxa"/>
            <w:vAlign w:val="center"/>
          </w:tcPr>
          <w:p w14:paraId="589D039B" w14:textId="683C16F8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RFM-сегментация</w:t>
            </w:r>
          </w:p>
        </w:tc>
        <w:tc>
          <w:tcPr>
            <w:tcW w:w="1953" w:type="dxa"/>
            <w:vAlign w:val="center"/>
          </w:tcPr>
          <w:p w14:paraId="1AA04513" w14:textId="644A1FFA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Recency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Frequency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Monetary</w:t>
            </w:r>
            <w:proofErr w:type="spellEnd"/>
          </w:p>
        </w:tc>
        <w:tc>
          <w:tcPr>
            <w:tcW w:w="2028" w:type="dxa"/>
            <w:vAlign w:val="center"/>
          </w:tcPr>
          <w:p w14:paraId="1186B5BC" w14:textId="0D8780D8" w:rsidR="002217F4" w:rsidRDefault="00806283" w:rsidP="00806283">
            <w:pPr>
              <w:pStyle w:val="af4"/>
              <w:rPr>
                <w:color w:val="000000"/>
                <w:sz w:val="28"/>
                <w:szCs w:val="28"/>
              </w:rPr>
            </w:pPr>
            <w:r w:rsidRPr="00806283">
              <w:rPr>
                <w:color w:val="000000"/>
                <w:sz w:val="28"/>
                <w:szCs w:val="28"/>
              </w:rPr>
              <w:t>Bitrix24, 1</w:t>
            </w:r>
            <w:proofErr w:type="gramStart"/>
            <w:r w:rsidRPr="00806283">
              <w:rPr>
                <w:color w:val="000000"/>
                <w:sz w:val="28"/>
                <w:szCs w:val="28"/>
              </w:rPr>
              <w:t>С:CRM</w:t>
            </w:r>
            <w:proofErr w:type="gramEnd"/>
            <w:r w:rsidR="002217F4" w:rsidRPr="00C64DA7">
              <w:rPr>
                <w:color w:val="000000"/>
                <w:sz w:val="28"/>
                <w:szCs w:val="28"/>
              </w:rPr>
              <w:t>, SQL</w:t>
            </w:r>
          </w:p>
        </w:tc>
        <w:tc>
          <w:tcPr>
            <w:tcW w:w="2115" w:type="dxa"/>
            <w:vAlign w:val="center"/>
          </w:tcPr>
          <w:p w14:paraId="77F699E0" w14:textId="0FFA62AF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Программы лояльности</w:t>
            </w:r>
          </w:p>
        </w:tc>
        <w:tc>
          <w:tcPr>
            <w:tcW w:w="1552" w:type="dxa"/>
            <w:vAlign w:val="center"/>
          </w:tcPr>
          <w:p w14:paraId="4A7A2980" w14:textId="13A89E95" w:rsidR="002217F4" w:rsidRDefault="002217F4" w:rsidP="002217F4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+50% LTV</w:t>
            </w:r>
          </w:p>
        </w:tc>
      </w:tr>
    </w:tbl>
    <w:p w14:paraId="284AB463" w14:textId="79ED5C89" w:rsidR="00C64DA7" w:rsidRPr="00C64DA7" w:rsidRDefault="00C64DA7" w:rsidP="002217F4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73515409" w14:textId="4115D7E9" w:rsidR="008B2012" w:rsidRDefault="00C64DA7" w:rsidP="00806283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Это создает возможность разделить аудиторию на группы с общими характеристиками, что, в свою очередь, способствует разработке более целевых </w:t>
      </w:r>
      <w:r w:rsidRPr="00C64DA7">
        <w:rPr>
          <w:color w:val="000000"/>
          <w:sz w:val="28"/>
          <w:szCs w:val="28"/>
        </w:rPr>
        <w:lastRenderedPageBreak/>
        <w:t xml:space="preserve">и эффективных маркетинговых стратегий. </w:t>
      </w:r>
      <w:r w:rsidR="00806283" w:rsidRPr="00806283">
        <w:rPr>
          <w:color w:val="000000"/>
          <w:sz w:val="28"/>
          <w:szCs w:val="28"/>
        </w:rPr>
        <w:t>Например, платформа «</w:t>
      </w:r>
      <w:proofErr w:type="spellStart"/>
      <w:r w:rsidR="00806283" w:rsidRPr="00806283">
        <w:rPr>
          <w:color w:val="000000"/>
          <w:sz w:val="28"/>
          <w:szCs w:val="28"/>
        </w:rPr>
        <w:t>Кинопоиск</w:t>
      </w:r>
      <w:proofErr w:type="spellEnd"/>
      <w:r w:rsidR="00806283" w:rsidRPr="00806283">
        <w:rPr>
          <w:color w:val="000000"/>
          <w:sz w:val="28"/>
          <w:szCs w:val="28"/>
        </w:rPr>
        <w:t xml:space="preserve">» активно использует поведенческую аналитику и машинное обучение для формирования персонализированных рекомендаций фильмов и сериалов, что способствует росту </w:t>
      </w:r>
      <w:proofErr w:type="spellStart"/>
      <w:r w:rsidR="00806283" w:rsidRPr="00806283">
        <w:rPr>
          <w:color w:val="000000"/>
          <w:sz w:val="28"/>
          <w:szCs w:val="28"/>
        </w:rPr>
        <w:t>вовлечённости</w:t>
      </w:r>
      <w:proofErr w:type="spellEnd"/>
      <w:r w:rsidR="00806283" w:rsidRPr="00806283">
        <w:rPr>
          <w:color w:val="000000"/>
          <w:sz w:val="28"/>
          <w:szCs w:val="28"/>
        </w:rPr>
        <w:t xml:space="preserve"> и повышению лояльности пользователей.</w:t>
      </w:r>
    </w:p>
    <w:p w14:paraId="2F21083D" w14:textId="7E2E1C47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Исследования показывают, что компании, использующие сегментацию на основе аналитики, увеличивают свои доходы на 15-20%. При этом, «расходы на технологии персонализации в 2024 году </w:t>
      </w:r>
      <w:r w:rsidR="00806283" w:rsidRPr="00C64DA7">
        <w:rPr>
          <w:color w:val="000000"/>
          <w:sz w:val="28"/>
          <w:szCs w:val="28"/>
        </w:rPr>
        <w:t>превыс</w:t>
      </w:r>
      <w:r w:rsidR="00806283">
        <w:rPr>
          <w:color w:val="000000"/>
          <w:sz w:val="28"/>
          <w:szCs w:val="28"/>
        </w:rPr>
        <w:t>или</w:t>
      </w:r>
      <w:r w:rsidRPr="00C64DA7">
        <w:rPr>
          <w:color w:val="000000"/>
          <w:sz w:val="28"/>
          <w:szCs w:val="28"/>
        </w:rPr>
        <w:t xml:space="preserve"> 20 миллиардов долларов, что отражает стратегическую важность данного направления для индустрии». Таким образом, аналитика не только улучшает взаимодействие с клиентами, но и становится важным фактором для роста бизнеса.</w:t>
      </w:r>
    </w:p>
    <w:p w14:paraId="5632E7A4" w14:textId="3C7F6711" w:rsidR="002217F4" w:rsidRDefault="00C64DA7" w:rsidP="00D5287E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Персонализация контента является следующим шагом после сегментации аудитории. На основе данных, собранных на этапе анализа, маркетологи способны адаптировать сообщения и предложения под индивидуальные предпочтения пользователей. Это не только увеличивает вовлеченность, но и способствует росту конверсии.</w:t>
      </w:r>
    </w:p>
    <w:p w14:paraId="7EA1C5FF" w14:textId="77777777" w:rsidR="00D5287E" w:rsidRPr="00C64DA7" w:rsidRDefault="00D5287E" w:rsidP="00D5287E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028D14BA" w14:textId="6A4B4133" w:rsidR="00D5287E" w:rsidRPr="00806283" w:rsidRDefault="00C64DA7" w:rsidP="00806283">
      <w:pPr>
        <w:pStyle w:val="af4"/>
        <w:spacing w:before="0" w:beforeAutospacing="0" w:after="0" w:afterAutospacing="0" w:line="360" w:lineRule="auto"/>
        <w:rPr>
          <w:color w:val="000000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806283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3.5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Типы персонализированного контента и их эффективность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619"/>
        <w:gridCol w:w="2119"/>
      </w:tblGrid>
      <w:tr w:rsidR="00D5287E" w:rsidRPr="00806283" w14:paraId="07DF4831" w14:textId="77777777" w:rsidTr="00806283">
        <w:tc>
          <w:tcPr>
            <w:tcW w:w="1868" w:type="dxa"/>
            <w:vAlign w:val="center"/>
          </w:tcPr>
          <w:p w14:paraId="3ABE0149" w14:textId="227A1F58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Тип персонализации</w:t>
            </w:r>
          </w:p>
        </w:tc>
        <w:tc>
          <w:tcPr>
            <w:tcW w:w="1869" w:type="dxa"/>
            <w:vAlign w:val="center"/>
          </w:tcPr>
          <w:p w14:paraId="264428DC" w14:textId="14EF7392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Сложность реализации</w:t>
            </w:r>
          </w:p>
        </w:tc>
        <w:tc>
          <w:tcPr>
            <w:tcW w:w="1869" w:type="dxa"/>
            <w:vAlign w:val="center"/>
          </w:tcPr>
          <w:p w14:paraId="1FE04382" w14:textId="41317417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Рост конверсии</w:t>
            </w:r>
          </w:p>
        </w:tc>
        <w:tc>
          <w:tcPr>
            <w:tcW w:w="1619" w:type="dxa"/>
            <w:vAlign w:val="center"/>
          </w:tcPr>
          <w:p w14:paraId="798AA5EB" w14:textId="213F7E35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Рост вовлеченности</w:t>
            </w:r>
          </w:p>
        </w:tc>
        <w:tc>
          <w:tcPr>
            <w:tcW w:w="2119" w:type="dxa"/>
            <w:vAlign w:val="center"/>
          </w:tcPr>
          <w:p w14:paraId="570C2474" w14:textId="1BD987A8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Примеры</w:t>
            </w:r>
          </w:p>
        </w:tc>
      </w:tr>
      <w:tr w:rsidR="00D5287E" w:rsidRPr="00806283" w14:paraId="7296B7B1" w14:textId="77777777" w:rsidTr="00806283">
        <w:tc>
          <w:tcPr>
            <w:tcW w:w="1868" w:type="dxa"/>
            <w:vAlign w:val="center"/>
          </w:tcPr>
          <w:p w14:paraId="1BE12F4F" w14:textId="0DDC177F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Имя в обращении</w:t>
            </w:r>
          </w:p>
        </w:tc>
        <w:tc>
          <w:tcPr>
            <w:tcW w:w="1869" w:type="dxa"/>
            <w:vAlign w:val="center"/>
          </w:tcPr>
          <w:p w14:paraId="28E0A352" w14:textId="032F9711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Низкая</w:t>
            </w:r>
          </w:p>
        </w:tc>
        <w:tc>
          <w:tcPr>
            <w:tcW w:w="1869" w:type="dxa"/>
            <w:vAlign w:val="center"/>
          </w:tcPr>
          <w:p w14:paraId="4CE64E6A" w14:textId="53C31C00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+5-10%</w:t>
            </w:r>
          </w:p>
        </w:tc>
        <w:tc>
          <w:tcPr>
            <w:tcW w:w="1619" w:type="dxa"/>
            <w:vAlign w:val="center"/>
          </w:tcPr>
          <w:p w14:paraId="3A5B193E" w14:textId="7F160803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+15%</w:t>
            </w:r>
          </w:p>
        </w:tc>
        <w:tc>
          <w:tcPr>
            <w:tcW w:w="2119" w:type="dxa"/>
            <w:vAlign w:val="center"/>
          </w:tcPr>
          <w:p w14:paraId="53E4261B" w14:textId="0B3E4E09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06283">
              <w:rPr>
                <w:color w:val="000000"/>
              </w:rPr>
              <w:t>Email</w:t>
            </w:r>
            <w:proofErr w:type="spellEnd"/>
            <w:r w:rsidRPr="00806283">
              <w:rPr>
                <w:color w:val="000000"/>
              </w:rPr>
              <w:t>, уведомления</w:t>
            </w:r>
          </w:p>
        </w:tc>
      </w:tr>
      <w:tr w:rsidR="00D5287E" w:rsidRPr="00806283" w14:paraId="621FFBCC" w14:textId="77777777" w:rsidTr="00806283">
        <w:tc>
          <w:tcPr>
            <w:tcW w:w="1868" w:type="dxa"/>
            <w:vAlign w:val="center"/>
          </w:tcPr>
          <w:p w14:paraId="1B11F1FF" w14:textId="704454F5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Персональные рекомендации</w:t>
            </w:r>
          </w:p>
        </w:tc>
        <w:tc>
          <w:tcPr>
            <w:tcW w:w="1869" w:type="dxa"/>
            <w:vAlign w:val="center"/>
          </w:tcPr>
          <w:p w14:paraId="1A7D7E4F" w14:textId="087C22DC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Высокая</w:t>
            </w:r>
          </w:p>
        </w:tc>
        <w:tc>
          <w:tcPr>
            <w:tcW w:w="1869" w:type="dxa"/>
            <w:vAlign w:val="center"/>
          </w:tcPr>
          <w:p w14:paraId="5B6358CA" w14:textId="1D51FC1C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+30-50%</w:t>
            </w:r>
          </w:p>
        </w:tc>
        <w:tc>
          <w:tcPr>
            <w:tcW w:w="1619" w:type="dxa"/>
            <w:vAlign w:val="center"/>
          </w:tcPr>
          <w:p w14:paraId="0D523127" w14:textId="6D417BC3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+40%</w:t>
            </w:r>
          </w:p>
        </w:tc>
        <w:tc>
          <w:tcPr>
            <w:tcW w:w="2119" w:type="dxa"/>
            <w:vAlign w:val="center"/>
          </w:tcPr>
          <w:p w14:paraId="25344AA2" w14:textId="4A00EB64" w:rsidR="00D5287E" w:rsidRPr="00806283" w:rsidRDefault="00806283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  <w:lang w:val="en-US"/>
              </w:rPr>
              <w:t>Ozon</w:t>
            </w:r>
            <w:r w:rsidRPr="00806283">
              <w:rPr>
                <w:color w:val="000000"/>
              </w:rPr>
              <w:t xml:space="preserve">, </w:t>
            </w:r>
            <w:proofErr w:type="spellStart"/>
            <w:r w:rsidRPr="00806283">
              <w:rPr>
                <w:color w:val="000000"/>
              </w:rPr>
              <w:t>Я.Музыка</w:t>
            </w:r>
            <w:proofErr w:type="spellEnd"/>
          </w:p>
        </w:tc>
      </w:tr>
      <w:tr w:rsidR="00D5287E" w:rsidRPr="00806283" w14:paraId="5FB2556C" w14:textId="77777777" w:rsidTr="00806283">
        <w:tc>
          <w:tcPr>
            <w:tcW w:w="1868" w:type="dxa"/>
            <w:vAlign w:val="center"/>
          </w:tcPr>
          <w:p w14:paraId="000B9DE0" w14:textId="1F1A2D87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Динамический контент</w:t>
            </w:r>
          </w:p>
        </w:tc>
        <w:tc>
          <w:tcPr>
            <w:tcW w:w="1869" w:type="dxa"/>
            <w:vAlign w:val="center"/>
          </w:tcPr>
          <w:p w14:paraId="58B448E7" w14:textId="4A514F16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Средняя</w:t>
            </w:r>
          </w:p>
        </w:tc>
        <w:tc>
          <w:tcPr>
            <w:tcW w:w="1869" w:type="dxa"/>
            <w:vAlign w:val="center"/>
          </w:tcPr>
          <w:p w14:paraId="175DBE68" w14:textId="2C53DDEE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+20-35%</w:t>
            </w:r>
          </w:p>
        </w:tc>
        <w:tc>
          <w:tcPr>
            <w:tcW w:w="1619" w:type="dxa"/>
            <w:vAlign w:val="center"/>
          </w:tcPr>
          <w:p w14:paraId="025E5FE5" w14:textId="2875AC42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+30%</w:t>
            </w:r>
          </w:p>
        </w:tc>
        <w:tc>
          <w:tcPr>
            <w:tcW w:w="2119" w:type="dxa"/>
            <w:vAlign w:val="center"/>
          </w:tcPr>
          <w:p w14:paraId="79918BEF" w14:textId="455E2DAD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 xml:space="preserve">Баннеры, </w:t>
            </w:r>
            <w:proofErr w:type="spellStart"/>
            <w:r w:rsidRPr="00806283">
              <w:rPr>
                <w:color w:val="000000"/>
              </w:rPr>
              <w:t>лендинги</w:t>
            </w:r>
            <w:proofErr w:type="spellEnd"/>
          </w:p>
        </w:tc>
      </w:tr>
      <w:tr w:rsidR="00D5287E" w:rsidRPr="00806283" w14:paraId="6BA71A29" w14:textId="77777777" w:rsidTr="00806283">
        <w:tc>
          <w:tcPr>
            <w:tcW w:w="1868" w:type="dxa"/>
            <w:vAlign w:val="center"/>
          </w:tcPr>
          <w:p w14:paraId="5783FBE8" w14:textId="490B2D8C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06283">
              <w:rPr>
                <w:color w:val="000000"/>
              </w:rPr>
              <w:t>Геолокация</w:t>
            </w:r>
            <w:proofErr w:type="spellEnd"/>
          </w:p>
        </w:tc>
        <w:tc>
          <w:tcPr>
            <w:tcW w:w="1869" w:type="dxa"/>
            <w:vAlign w:val="center"/>
          </w:tcPr>
          <w:p w14:paraId="7D63CDCB" w14:textId="4CDF3CAF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Средняя</w:t>
            </w:r>
          </w:p>
        </w:tc>
        <w:tc>
          <w:tcPr>
            <w:tcW w:w="1869" w:type="dxa"/>
            <w:vAlign w:val="center"/>
          </w:tcPr>
          <w:p w14:paraId="78DACEC4" w14:textId="2B27E3D6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+25-40%</w:t>
            </w:r>
          </w:p>
        </w:tc>
        <w:tc>
          <w:tcPr>
            <w:tcW w:w="1619" w:type="dxa"/>
            <w:vAlign w:val="center"/>
          </w:tcPr>
          <w:p w14:paraId="7D3B364D" w14:textId="345C4F8D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+20%</w:t>
            </w:r>
          </w:p>
        </w:tc>
        <w:tc>
          <w:tcPr>
            <w:tcW w:w="2119" w:type="dxa"/>
            <w:vAlign w:val="center"/>
          </w:tcPr>
          <w:p w14:paraId="639F26F9" w14:textId="5464A0A6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Локальные предложения</w:t>
            </w:r>
          </w:p>
        </w:tc>
      </w:tr>
      <w:tr w:rsidR="00D5287E" w:rsidRPr="00806283" w14:paraId="4642DC17" w14:textId="77777777" w:rsidTr="00806283">
        <w:tc>
          <w:tcPr>
            <w:tcW w:w="1868" w:type="dxa"/>
            <w:vAlign w:val="center"/>
          </w:tcPr>
          <w:p w14:paraId="04A392D4" w14:textId="3373E4A2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История покупок</w:t>
            </w:r>
          </w:p>
        </w:tc>
        <w:tc>
          <w:tcPr>
            <w:tcW w:w="1869" w:type="dxa"/>
            <w:vAlign w:val="center"/>
          </w:tcPr>
          <w:p w14:paraId="12449347" w14:textId="0016FD03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Средняя</w:t>
            </w:r>
          </w:p>
        </w:tc>
        <w:tc>
          <w:tcPr>
            <w:tcW w:w="1869" w:type="dxa"/>
            <w:vAlign w:val="center"/>
          </w:tcPr>
          <w:p w14:paraId="6BD2D079" w14:textId="0CF50D9F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+35-60%</w:t>
            </w:r>
          </w:p>
        </w:tc>
        <w:tc>
          <w:tcPr>
            <w:tcW w:w="1619" w:type="dxa"/>
            <w:vAlign w:val="center"/>
          </w:tcPr>
          <w:p w14:paraId="1194AF51" w14:textId="301842B6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+45%</w:t>
            </w:r>
          </w:p>
        </w:tc>
        <w:tc>
          <w:tcPr>
            <w:tcW w:w="2119" w:type="dxa"/>
            <w:vAlign w:val="center"/>
          </w:tcPr>
          <w:p w14:paraId="1016658F" w14:textId="2DC41F39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06283">
              <w:rPr>
                <w:color w:val="000000"/>
              </w:rPr>
              <w:t>Cross-sell</w:t>
            </w:r>
            <w:proofErr w:type="spellEnd"/>
            <w:r w:rsidRPr="00806283">
              <w:rPr>
                <w:color w:val="000000"/>
              </w:rPr>
              <w:t xml:space="preserve">, </w:t>
            </w:r>
            <w:proofErr w:type="spellStart"/>
            <w:r w:rsidRPr="00806283">
              <w:rPr>
                <w:color w:val="000000"/>
              </w:rPr>
              <w:t>up-sell</w:t>
            </w:r>
            <w:proofErr w:type="spellEnd"/>
          </w:p>
        </w:tc>
      </w:tr>
      <w:tr w:rsidR="00D5287E" w:rsidRPr="00806283" w14:paraId="0767F8E5" w14:textId="77777777" w:rsidTr="00806283">
        <w:tc>
          <w:tcPr>
            <w:tcW w:w="1868" w:type="dxa"/>
            <w:vAlign w:val="center"/>
          </w:tcPr>
          <w:p w14:paraId="0E024097" w14:textId="57EE8C92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Поведенческие триггеры</w:t>
            </w:r>
          </w:p>
        </w:tc>
        <w:tc>
          <w:tcPr>
            <w:tcW w:w="1869" w:type="dxa"/>
            <w:vAlign w:val="center"/>
          </w:tcPr>
          <w:p w14:paraId="0774995B" w14:textId="7593A616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Высокая</w:t>
            </w:r>
          </w:p>
        </w:tc>
        <w:tc>
          <w:tcPr>
            <w:tcW w:w="1869" w:type="dxa"/>
            <w:vAlign w:val="center"/>
          </w:tcPr>
          <w:p w14:paraId="1F2BE9E3" w14:textId="3C578D28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+40-70%</w:t>
            </w:r>
          </w:p>
        </w:tc>
        <w:tc>
          <w:tcPr>
            <w:tcW w:w="1619" w:type="dxa"/>
            <w:vAlign w:val="center"/>
          </w:tcPr>
          <w:p w14:paraId="72B87B49" w14:textId="05CF186B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+50%</w:t>
            </w:r>
          </w:p>
        </w:tc>
        <w:tc>
          <w:tcPr>
            <w:tcW w:w="2119" w:type="dxa"/>
            <w:vAlign w:val="center"/>
          </w:tcPr>
          <w:p w14:paraId="2A5E86D9" w14:textId="74E86F06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Брошенная корзина</w:t>
            </w:r>
          </w:p>
        </w:tc>
      </w:tr>
      <w:tr w:rsidR="00D5287E" w:rsidRPr="00806283" w14:paraId="273DDC45" w14:textId="77777777" w:rsidTr="00806283">
        <w:tc>
          <w:tcPr>
            <w:tcW w:w="1868" w:type="dxa"/>
            <w:vAlign w:val="center"/>
          </w:tcPr>
          <w:p w14:paraId="3AC4164D" w14:textId="13F83530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Персональные цены</w:t>
            </w:r>
          </w:p>
        </w:tc>
        <w:tc>
          <w:tcPr>
            <w:tcW w:w="1869" w:type="dxa"/>
            <w:vAlign w:val="center"/>
          </w:tcPr>
          <w:p w14:paraId="0F9848CA" w14:textId="341D3D97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Высокая</w:t>
            </w:r>
          </w:p>
        </w:tc>
        <w:tc>
          <w:tcPr>
            <w:tcW w:w="1869" w:type="dxa"/>
            <w:vAlign w:val="center"/>
          </w:tcPr>
          <w:p w14:paraId="602D256D" w14:textId="60D0AAD0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+15-25%</w:t>
            </w:r>
          </w:p>
        </w:tc>
        <w:tc>
          <w:tcPr>
            <w:tcW w:w="1619" w:type="dxa"/>
            <w:vAlign w:val="center"/>
          </w:tcPr>
          <w:p w14:paraId="3F01C1B5" w14:textId="4035C90D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+10%</w:t>
            </w:r>
          </w:p>
        </w:tc>
        <w:tc>
          <w:tcPr>
            <w:tcW w:w="2119" w:type="dxa"/>
            <w:vAlign w:val="center"/>
          </w:tcPr>
          <w:p w14:paraId="417100F0" w14:textId="6A6EC93E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 xml:space="preserve">Динамический </w:t>
            </w:r>
            <w:proofErr w:type="spellStart"/>
            <w:r w:rsidRPr="00806283">
              <w:rPr>
                <w:color w:val="000000"/>
              </w:rPr>
              <w:t>pricing</w:t>
            </w:r>
            <w:proofErr w:type="spellEnd"/>
          </w:p>
        </w:tc>
      </w:tr>
      <w:tr w:rsidR="00D5287E" w:rsidRPr="00806283" w14:paraId="00C25E1B" w14:textId="77777777" w:rsidTr="00806283">
        <w:tc>
          <w:tcPr>
            <w:tcW w:w="1868" w:type="dxa"/>
            <w:vAlign w:val="center"/>
          </w:tcPr>
          <w:p w14:paraId="620D6CBF" w14:textId="372B4157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Адаптивная навигация</w:t>
            </w:r>
          </w:p>
        </w:tc>
        <w:tc>
          <w:tcPr>
            <w:tcW w:w="1869" w:type="dxa"/>
            <w:vAlign w:val="center"/>
          </w:tcPr>
          <w:p w14:paraId="3811D8BE" w14:textId="11767D13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Высокая</w:t>
            </w:r>
          </w:p>
        </w:tc>
        <w:tc>
          <w:tcPr>
            <w:tcW w:w="1869" w:type="dxa"/>
            <w:vAlign w:val="center"/>
          </w:tcPr>
          <w:p w14:paraId="1FB4C672" w14:textId="09A90CE9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+20-30%</w:t>
            </w:r>
          </w:p>
        </w:tc>
        <w:tc>
          <w:tcPr>
            <w:tcW w:w="1619" w:type="dxa"/>
            <w:vAlign w:val="center"/>
          </w:tcPr>
          <w:p w14:paraId="752DB996" w14:textId="3560F34E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806283">
              <w:rPr>
                <w:color w:val="000000"/>
              </w:rPr>
              <w:t>+35%</w:t>
            </w:r>
          </w:p>
        </w:tc>
        <w:tc>
          <w:tcPr>
            <w:tcW w:w="2119" w:type="dxa"/>
            <w:vAlign w:val="center"/>
          </w:tcPr>
          <w:p w14:paraId="763595D7" w14:textId="6362B4B3" w:rsidR="00D5287E" w:rsidRPr="00806283" w:rsidRDefault="00D5287E" w:rsidP="00D5287E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06283">
              <w:rPr>
                <w:color w:val="000000"/>
              </w:rPr>
              <w:t>Shortcuts</w:t>
            </w:r>
            <w:proofErr w:type="spellEnd"/>
            <w:r w:rsidRPr="00806283">
              <w:rPr>
                <w:color w:val="000000"/>
              </w:rPr>
              <w:t>, быстрый доступ</w:t>
            </w:r>
          </w:p>
        </w:tc>
      </w:tr>
    </w:tbl>
    <w:p w14:paraId="29DB3A91" w14:textId="18E77556" w:rsidR="00C64DA7" w:rsidRPr="00C64DA7" w:rsidRDefault="00C64DA7" w:rsidP="00D5287E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4885C7E5" w14:textId="77777777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Исследования показывают, что 80% потребителей готовы совершить покупку, если им предоставляется персонализированный опыт. Ярким примером </w:t>
      </w:r>
      <w:r w:rsidRPr="00C64DA7">
        <w:rPr>
          <w:color w:val="000000"/>
          <w:sz w:val="28"/>
          <w:szCs w:val="28"/>
        </w:rPr>
        <w:lastRenderedPageBreak/>
        <w:t xml:space="preserve">успешного применения персонализации служит компания </w:t>
      </w:r>
      <w:proofErr w:type="spellStart"/>
      <w:r w:rsidRPr="00C64DA7">
        <w:rPr>
          <w:color w:val="000000"/>
          <w:sz w:val="28"/>
          <w:szCs w:val="28"/>
        </w:rPr>
        <w:t>Amazon</w:t>
      </w:r>
      <w:proofErr w:type="spellEnd"/>
      <w:r w:rsidRPr="00C64DA7">
        <w:rPr>
          <w:color w:val="000000"/>
          <w:sz w:val="28"/>
          <w:szCs w:val="28"/>
        </w:rPr>
        <w:t>, которая получает до 35% своих продаж благодаря системе рекомендаций, основанной на анализе пользовательских данных.</w:t>
      </w:r>
    </w:p>
    <w:p w14:paraId="6DBECF29" w14:textId="0D5B22F7" w:rsidR="00D5287E" w:rsidRPr="00A1098D" w:rsidRDefault="00C64DA7" w:rsidP="00CA0342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Современные тенденции в веб-разработке открывают новые возможности для развития как в России, так и за рубежом, что, в свою очередь, повышает эффективность и качество разрабатываемых продуктов</w:t>
      </w:r>
      <w:r w:rsidR="00806283">
        <w:rPr>
          <w:color w:val="000000"/>
          <w:sz w:val="28"/>
          <w:szCs w:val="28"/>
        </w:rPr>
        <w:t>.</w:t>
      </w:r>
    </w:p>
    <w:p w14:paraId="7978A173" w14:textId="77777777" w:rsidR="00CA0342" w:rsidRPr="00C64DA7" w:rsidRDefault="00CA0342" w:rsidP="00CA0342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6DD8A811" w14:textId="4782FBEA" w:rsidR="00D5287E" w:rsidRPr="00C64DA7" w:rsidRDefault="00C64DA7" w:rsidP="00CA0342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Таблица 3</w:t>
      </w:r>
      <w:r w:rsidR="00073508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.6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Матрица эффективности маркетинговых каналов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776"/>
        <w:gridCol w:w="2330"/>
        <w:gridCol w:w="1276"/>
        <w:gridCol w:w="1417"/>
        <w:gridCol w:w="1039"/>
        <w:gridCol w:w="1506"/>
      </w:tblGrid>
      <w:tr w:rsidR="00D5287E" w14:paraId="0D76342B" w14:textId="77777777" w:rsidTr="00A1098D">
        <w:tc>
          <w:tcPr>
            <w:tcW w:w="1776" w:type="dxa"/>
            <w:vAlign w:val="center"/>
          </w:tcPr>
          <w:p w14:paraId="224C8E20" w14:textId="7D3E2BE3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Канал</w:t>
            </w:r>
          </w:p>
        </w:tc>
        <w:tc>
          <w:tcPr>
            <w:tcW w:w="2330" w:type="dxa"/>
            <w:vAlign w:val="center"/>
          </w:tcPr>
          <w:p w14:paraId="6DF519BE" w14:textId="6F110168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Стоимость привлечения (CAC)</w:t>
            </w:r>
          </w:p>
        </w:tc>
        <w:tc>
          <w:tcPr>
            <w:tcW w:w="1276" w:type="dxa"/>
            <w:vAlign w:val="center"/>
          </w:tcPr>
          <w:p w14:paraId="6EE99019" w14:textId="7A6FDC94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Конверсия</w:t>
            </w:r>
          </w:p>
        </w:tc>
        <w:tc>
          <w:tcPr>
            <w:tcW w:w="1417" w:type="dxa"/>
            <w:vAlign w:val="center"/>
          </w:tcPr>
          <w:p w14:paraId="1149F583" w14:textId="306E1CF7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Retention</w:t>
            </w:r>
            <w:proofErr w:type="spellEnd"/>
          </w:p>
        </w:tc>
        <w:tc>
          <w:tcPr>
            <w:tcW w:w="1039" w:type="dxa"/>
            <w:vAlign w:val="center"/>
          </w:tcPr>
          <w:p w14:paraId="5D5C61C1" w14:textId="0B5A0BAC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ROI</w:t>
            </w:r>
          </w:p>
        </w:tc>
        <w:tc>
          <w:tcPr>
            <w:tcW w:w="1506" w:type="dxa"/>
            <w:vAlign w:val="center"/>
          </w:tcPr>
          <w:p w14:paraId="3C1F07AC" w14:textId="187E7418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Рекомендации</w:t>
            </w:r>
          </w:p>
        </w:tc>
      </w:tr>
      <w:tr w:rsidR="00D5287E" w14:paraId="0052AD8D" w14:textId="77777777" w:rsidTr="00A1098D">
        <w:tc>
          <w:tcPr>
            <w:tcW w:w="1776" w:type="dxa"/>
            <w:vAlign w:val="center"/>
          </w:tcPr>
          <w:p w14:paraId="0ABC1191" w14:textId="51138A74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Email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-маркетинг</w:t>
            </w:r>
          </w:p>
        </w:tc>
        <w:tc>
          <w:tcPr>
            <w:tcW w:w="2330" w:type="dxa"/>
            <w:vAlign w:val="center"/>
          </w:tcPr>
          <w:p w14:paraId="6BFAA723" w14:textId="6A7B37CB" w:rsidR="00D5287E" w:rsidRDefault="00A1098D" w:rsidP="00A1098D">
            <w:pPr>
              <w:pStyle w:val="af4"/>
              <w:rPr>
                <w:color w:val="000000"/>
                <w:sz w:val="28"/>
                <w:szCs w:val="28"/>
              </w:rPr>
            </w:pPr>
            <w:r w:rsidRPr="00A1098D">
              <w:rPr>
                <w:color w:val="000000"/>
                <w:sz w:val="28"/>
                <w:szCs w:val="28"/>
              </w:rPr>
              <w:t>800 – 2 500 ₽</w:t>
            </w:r>
          </w:p>
        </w:tc>
        <w:tc>
          <w:tcPr>
            <w:tcW w:w="1276" w:type="dxa"/>
            <w:vAlign w:val="center"/>
          </w:tcPr>
          <w:p w14:paraId="09EAE427" w14:textId="1BB970F9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3-5%</w:t>
            </w:r>
          </w:p>
        </w:tc>
        <w:tc>
          <w:tcPr>
            <w:tcW w:w="1417" w:type="dxa"/>
            <w:vAlign w:val="center"/>
          </w:tcPr>
          <w:p w14:paraId="133F5827" w14:textId="342FC877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40-60%</w:t>
            </w:r>
          </w:p>
        </w:tc>
        <w:tc>
          <w:tcPr>
            <w:tcW w:w="1039" w:type="dxa"/>
            <w:vAlign w:val="center"/>
          </w:tcPr>
          <w:p w14:paraId="00259B8D" w14:textId="282A4610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400%</w:t>
            </w:r>
          </w:p>
        </w:tc>
        <w:tc>
          <w:tcPr>
            <w:tcW w:w="1506" w:type="dxa"/>
            <w:vAlign w:val="center"/>
          </w:tcPr>
          <w:p w14:paraId="3DCD195C" w14:textId="78CE9C91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Сегментация, автоматизация</w:t>
            </w:r>
          </w:p>
        </w:tc>
      </w:tr>
      <w:tr w:rsidR="00D5287E" w14:paraId="1E860467" w14:textId="77777777" w:rsidTr="00A1098D">
        <w:tc>
          <w:tcPr>
            <w:tcW w:w="1776" w:type="dxa"/>
            <w:vAlign w:val="center"/>
          </w:tcPr>
          <w:p w14:paraId="7ED8B4E3" w14:textId="29594ED4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Контент-маркетинг</w:t>
            </w:r>
          </w:p>
        </w:tc>
        <w:tc>
          <w:tcPr>
            <w:tcW w:w="2330" w:type="dxa"/>
            <w:vAlign w:val="center"/>
          </w:tcPr>
          <w:p w14:paraId="5AA07149" w14:textId="13084C5D" w:rsidR="00D5287E" w:rsidRDefault="00A1098D" w:rsidP="00A1098D">
            <w:pPr>
              <w:pStyle w:val="af4"/>
              <w:rPr>
                <w:color w:val="000000"/>
                <w:sz w:val="28"/>
                <w:szCs w:val="28"/>
              </w:rPr>
            </w:pPr>
            <w:r w:rsidRPr="00A1098D">
              <w:rPr>
                <w:color w:val="000000"/>
                <w:sz w:val="28"/>
                <w:szCs w:val="28"/>
              </w:rPr>
              <w:t>3 000 – 8 000 ₽</w:t>
            </w:r>
          </w:p>
        </w:tc>
        <w:tc>
          <w:tcPr>
            <w:tcW w:w="1276" w:type="dxa"/>
            <w:vAlign w:val="center"/>
          </w:tcPr>
          <w:p w14:paraId="5826D94E" w14:textId="2E946960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2-4%</w:t>
            </w:r>
          </w:p>
        </w:tc>
        <w:tc>
          <w:tcPr>
            <w:tcW w:w="1417" w:type="dxa"/>
            <w:vAlign w:val="center"/>
          </w:tcPr>
          <w:p w14:paraId="656B72BB" w14:textId="0E9B48B1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50-70%</w:t>
            </w:r>
          </w:p>
        </w:tc>
        <w:tc>
          <w:tcPr>
            <w:tcW w:w="1039" w:type="dxa"/>
            <w:vAlign w:val="center"/>
          </w:tcPr>
          <w:p w14:paraId="661D5143" w14:textId="76406658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300%</w:t>
            </w:r>
          </w:p>
        </w:tc>
        <w:tc>
          <w:tcPr>
            <w:tcW w:w="1506" w:type="dxa"/>
            <w:vAlign w:val="center"/>
          </w:tcPr>
          <w:p w14:paraId="0DC375AC" w14:textId="1FA33914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SEO, качественный контент</w:t>
            </w:r>
          </w:p>
        </w:tc>
      </w:tr>
      <w:tr w:rsidR="00D5287E" w14:paraId="0616C9E7" w14:textId="77777777" w:rsidTr="00A1098D">
        <w:tc>
          <w:tcPr>
            <w:tcW w:w="1776" w:type="dxa"/>
            <w:vAlign w:val="center"/>
          </w:tcPr>
          <w:p w14:paraId="1663B0BF" w14:textId="53D17886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Социальные сети</w:t>
            </w:r>
          </w:p>
        </w:tc>
        <w:tc>
          <w:tcPr>
            <w:tcW w:w="2330" w:type="dxa"/>
            <w:vAlign w:val="center"/>
          </w:tcPr>
          <w:p w14:paraId="09805440" w14:textId="1D9716FF" w:rsidR="00D5287E" w:rsidRDefault="00A1098D" w:rsidP="00A1098D">
            <w:pPr>
              <w:pStyle w:val="af4"/>
              <w:rPr>
                <w:color w:val="000000"/>
                <w:sz w:val="28"/>
                <w:szCs w:val="28"/>
              </w:rPr>
            </w:pPr>
            <w:r w:rsidRPr="00A1098D">
              <w:rPr>
                <w:color w:val="000000"/>
                <w:sz w:val="28"/>
                <w:szCs w:val="28"/>
              </w:rPr>
              <w:t>1 500 – 4 000 ₽</w:t>
            </w:r>
          </w:p>
        </w:tc>
        <w:tc>
          <w:tcPr>
            <w:tcW w:w="1276" w:type="dxa"/>
            <w:vAlign w:val="center"/>
          </w:tcPr>
          <w:p w14:paraId="1B2CCBF5" w14:textId="5934EE90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1-3%</w:t>
            </w:r>
          </w:p>
        </w:tc>
        <w:tc>
          <w:tcPr>
            <w:tcW w:w="1417" w:type="dxa"/>
            <w:vAlign w:val="center"/>
          </w:tcPr>
          <w:p w14:paraId="20992C08" w14:textId="5EB0DFBB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30-50%</w:t>
            </w:r>
          </w:p>
        </w:tc>
        <w:tc>
          <w:tcPr>
            <w:tcW w:w="1039" w:type="dxa"/>
            <w:vAlign w:val="center"/>
          </w:tcPr>
          <w:p w14:paraId="2F3AE0F6" w14:textId="4283E578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250%</w:t>
            </w:r>
          </w:p>
        </w:tc>
        <w:tc>
          <w:tcPr>
            <w:tcW w:w="1506" w:type="dxa"/>
            <w:vAlign w:val="center"/>
          </w:tcPr>
          <w:p w14:paraId="00D4FDBC" w14:textId="590712F2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Таргетинг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, вовлечение</w:t>
            </w:r>
          </w:p>
        </w:tc>
      </w:tr>
      <w:tr w:rsidR="00D5287E" w14:paraId="2D183E33" w14:textId="77777777" w:rsidTr="00A1098D">
        <w:tc>
          <w:tcPr>
            <w:tcW w:w="1776" w:type="dxa"/>
            <w:vAlign w:val="center"/>
          </w:tcPr>
          <w:p w14:paraId="334C43AA" w14:textId="7F6EAC65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Контекстная реклама</w:t>
            </w:r>
          </w:p>
        </w:tc>
        <w:tc>
          <w:tcPr>
            <w:tcW w:w="2330" w:type="dxa"/>
            <w:vAlign w:val="center"/>
          </w:tcPr>
          <w:p w14:paraId="0FCC9E32" w14:textId="35BE1D6C" w:rsidR="00D5287E" w:rsidRDefault="00A1098D" w:rsidP="00A1098D">
            <w:pPr>
              <w:pStyle w:val="af4"/>
              <w:rPr>
                <w:color w:val="000000"/>
                <w:sz w:val="28"/>
                <w:szCs w:val="28"/>
              </w:rPr>
            </w:pPr>
            <w:r w:rsidRPr="00A1098D">
              <w:rPr>
                <w:color w:val="000000"/>
                <w:sz w:val="28"/>
                <w:szCs w:val="28"/>
              </w:rPr>
              <w:t>4 000 – 10 000 ₽</w:t>
            </w:r>
          </w:p>
        </w:tc>
        <w:tc>
          <w:tcPr>
            <w:tcW w:w="1276" w:type="dxa"/>
            <w:vAlign w:val="center"/>
          </w:tcPr>
          <w:p w14:paraId="37DD98A7" w14:textId="389C65A2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2-5%</w:t>
            </w:r>
          </w:p>
        </w:tc>
        <w:tc>
          <w:tcPr>
            <w:tcW w:w="1417" w:type="dxa"/>
            <w:vAlign w:val="center"/>
          </w:tcPr>
          <w:p w14:paraId="4B360E81" w14:textId="62F3B6F0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20-40%</w:t>
            </w:r>
          </w:p>
        </w:tc>
        <w:tc>
          <w:tcPr>
            <w:tcW w:w="1039" w:type="dxa"/>
            <w:vAlign w:val="center"/>
          </w:tcPr>
          <w:p w14:paraId="73D74620" w14:textId="3ABE1325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200%</w:t>
            </w:r>
          </w:p>
        </w:tc>
        <w:tc>
          <w:tcPr>
            <w:tcW w:w="1506" w:type="dxa"/>
            <w:vAlign w:val="center"/>
          </w:tcPr>
          <w:p w14:paraId="24AA1C9B" w14:textId="28F132E2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Оптимизация кампаний</w:t>
            </w:r>
          </w:p>
        </w:tc>
      </w:tr>
      <w:tr w:rsidR="00D5287E" w14:paraId="0068046B" w14:textId="77777777" w:rsidTr="00A1098D">
        <w:tc>
          <w:tcPr>
            <w:tcW w:w="1776" w:type="dxa"/>
            <w:vAlign w:val="center"/>
          </w:tcPr>
          <w:p w14:paraId="161706D8" w14:textId="4839C3AB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Реферальные программы</w:t>
            </w:r>
          </w:p>
        </w:tc>
        <w:tc>
          <w:tcPr>
            <w:tcW w:w="2330" w:type="dxa"/>
            <w:vAlign w:val="center"/>
          </w:tcPr>
          <w:p w14:paraId="0C6E378E" w14:textId="7BCA940B" w:rsidR="00D5287E" w:rsidRDefault="00A1098D" w:rsidP="00A1098D">
            <w:pPr>
              <w:pStyle w:val="af4"/>
              <w:rPr>
                <w:color w:val="000000"/>
                <w:sz w:val="28"/>
                <w:szCs w:val="28"/>
              </w:rPr>
            </w:pPr>
            <w:r w:rsidRPr="00A1098D">
              <w:rPr>
                <w:color w:val="000000"/>
                <w:sz w:val="28"/>
                <w:szCs w:val="28"/>
              </w:rPr>
              <w:t>1 000 – 3 500 ₽</w:t>
            </w:r>
          </w:p>
        </w:tc>
        <w:tc>
          <w:tcPr>
            <w:tcW w:w="1276" w:type="dxa"/>
            <w:vAlign w:val="center"/>
          </w:tcPr>
          <w:p w14:paraId="7B560711" w14:textId="07C5C446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5-10%</w:t>
            </w:r>
          </w:p>
        </w:tc>
        <w:tc>
          <w:tcPr>
            <w:tcW w:w="1417" w:type="dxa"/>
            <w:vAlign w:val="center"/>
          </w:tcPr>
          <w:p w14:paraId="2E5A1821" w14:textId="49075B77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60-80%</w:t>
            </w:r>
          </w:p>
        </w:tc>
        <w:tc>
          <w:tcPr>
            <w:tcW w:w="1039" w:type="dxa"/>
            <w:vAlign w:val="center"/>
          </w:tcPr>
          <w:p w14:paraId="515C74B1" w14:textId="3A4CBA40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500%</w:t>
            </w:r>
          </w:p>
        </w:tc>
        <w:tc>
          <w:tcPr>
            <w:tcW w:w="1506" w:type="dxa"/>
            <w:vAlign w:val="center"/>
          </w:tcPr>
          <w:p w14:paraId="62F587CF" w14:textId="2C91F0CF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Бонусы,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геймификация</w:t>
            </w:r>
            <w:proofErr w:type="spellEnd"/>
          </w:p>
        </w:tc>
      </w:tr>
      <w:tr w:rsidR="00D5287E" w14:paraId="2F252C0C" w14:textId="77777777" w:rsidTr="00A1098D">
        <w:tc>
          <w:tcPr>
            <w:tcW w:w="1776" w:type="dxa"/>
            <w:vAlign w:val="center"/>
          </w:tcPr>
          <w:p w14:paraId="317E25C8" w14:textId="75CFFA94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Ретаргетинг</w:t>
            </w:r>
            <w:proofErr w:type="spellEnd"/>
          </w:p>
        </w:tc>
        <w:tc>
          <w:tcPr>
            <w:tcW w:w="2330" w:type="dxa"/>
            <w:vAlign w:val="center"/>
          </w:tcPr>
          <w:p w14:paraId="4F7C4A3D" w14:textId="1A0F99C1" w:rsidR="00D5287E" w:rsidRDefault="00A1098D" w:rsidP="00A1098D">
            <w:pPr>
              <w:pStyle w:val="af4"/>
              <w:rPr>
                <w:color w:val="000000"/>
                <w:sz w:val="28"/>
                <w:szCs w:val="28"/>
              </w:rPr>
            </w:pPr>
            <w:r w:rsidRPr="00A1098D">
              <w:rPr>
                <w:color w:val="000000"/>
                <w:sz w:val="28"/>
                <w:szCs w:val="28"/>
              </w:rPr>
              <w:t>2 000 – 6 000 ₽</w:t>
            </w:r>
          </w:p>
        </w:tc>
        <w:tc>
          <w:tcPr>
            <w:tcW w:w="1276" w:type="dxa"/>
            <w:vAlign w:val="center"/>
          </w:tcPr>
          <w:p w14:paraId="6E38F38E" w14:textId="42A9D1A6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4-8%</w:t>
            </w:r>
          </w:p>
        </w:tc>
        <w:tc>
          <w:tcPr>
            <w:tcW w:w="1417" w:type="dxa"/>
            <w:vAlign w:val="center"/>
          </w:tcPr>
          <w:p w14:paraId="19E46FEC" w14:textId="07DCAF51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35-55%</w:t>
            </w:r>
          </w:p>
        </w:tc>
        <w:tc>
          <w:tcPr>
            <w:tcW w:w="1039" w:type="dxa"/>
            <w:vAlign w:val="center"/>
          </w:tcPr>
          <w:p w14:paraId="6BA66269" w14:textId="383E5A04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350%</w:t>
            </w:r>
          </w:p>
        </w:tc>
        <w:tc>
          <w:tcPr>
            <w:tcW w:w="1506" w:type="dxa"/>
            <w:vAlign w:val="center"/>
          </w:tcPr>
          <w:p w14:paraId="691A4064" w14:textId="4B103002" w:rsidR="00D5287E" w:rsidRDefault="00D5287E" w:rsidP="00CA034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Динамические объявления</w:t>
            </w:r>
          </w:p>
        </w:tc>
      </w:tr>
    </w:tbl>
    <w:p w14:paraId="3FF34DC3" w14:textId="77777777" w:rsidR="00D5287E" w:rsidRDefault="00D5287E" w:rsidP="00D5287E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3B2AE29F" w14:textId="73FB0A67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Оценка эффективности маркетинговых кампаний является ключевым этапом в использовании аналитических данных, позволяя определить успешность предпринятых действий и выявить аспекты, требующие доработки. Современные инструменты аналитики помогают маркетологам отслеживать ключевые показатели эффективности (KPI), такие как коэффициент конверсии, возврат инвестиций (ROI) и уровень вовлеченности.</w:t>
      </w:r>
    </w:p>
    <w:p w14:paraId="00DA5562" w14:textId="14C7B3C1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lastRenderedPageBreak/>
        <w:t xml:space="preserve">Например, компания </w:t>
      </w:r>
      <w:proofErr w:type="spellStart"/>
      <w:r w:rsidRPr="00C64DA7">
        <w:rPr>
          <w:color w:val="000000"/>
          <w:sz w:val="28"/>
          <w:szCs w:val="28"/>
        </w:rPr>
        <w:t>Coca-Cola</w:t>
      </w:r>
      <w:proofErr w:type="spellEnd"/>
      <w:r w:rsidRPr="00C64DA7">
        <w:rPr>
          <w:color w:val="000000"/>
          <w:sz w:val="28"/>
          <w:szCs w:val="28"/>
        </w:rPr>
        <w:t xml:space="preserve"> использовала аналитику для оптимизации одной из своих глобальных кампаний, что привело к увеличению ROI на 20%. Согласно данным </w:t>
      </w:r>
      <w:proofErr w:type="spellStart"/>
      <w:r w:rsidRPr="00C64DA7">
        <w:rPr>
          <w:color w:val="000000"/>
          <w:sz w:val="28"/>
          <w:szCs w:val="28"/>
        </w:rPr>
        <w:t>HubSpot</w:t>
      </w:r>
      <w:proofErr w:type="spellEnd"/>
      <w:r w:rsidRPr="00C64DA7">
        <w:rPr>
          <w:color w:val="000000"/>
          <w:sz w:val="28"/>
          <w:szCs w:val="28"/>
        </w:rPr>
        <w:t>, 72% маркетологов считают аналитику критически важной для успешной реализации кампаний. Цифровой маркетинг, в свою очередь, способен интегрировать новые и эффективные методы, становясь основной концепцией маркетинга XXI века.</w:t>
      </w:r>
    </w:p>
    <w:p w14:paraId="23EC23EB" w14:textId="5F60A09E" w:rsidR="00C64DA7" w:rsidRPr="00C64DA7" w:rsidRDefault="00C64DA7" w:rsidP="00073508">
      <w:pPr>
        <w:spacing w:line="360" w:lineRule="auto"/>
        <w:jc w:val="both"/>
        <w:rPr>
          <w:sz w:val="28"/>
          <w:szCs w:val="28"/>
        </w:rPr>
      </w:pPr>
    </w:p>
    <w:p w14:paraId="352AA418" w14:textId="070729CF" w:rsidR="00C64DA7" w:rsidRDefault="00C64DA7" w:rsidP="00CA0342">
      <w:pPr>
        <w:pStyle w:val="3"/>
        <w:spacing w:before="0" w:after="0" w:line="360" w:lineRule="auto"/>
        <w:ind w:firstLine="709"/>
        <w:jc w:val="center"/>
        <w:rPr>
          <w:rFonts w:cs="Times New Roman"/>
          <w:b/>
          <w:bCs/>
          <w:color w:val="000000"/>
          <w:sz w:val="28"/>
        </w:rPr>
      </w:pPr>
      <w:bookmarkStart w:id="12" w:name="_Toc211949590"/>
      <w:r w:rsidRPr="00CA0342">
        <w:rPr>
          <w:rFonts w:cs="Times New Roman"/>
          <w:b/>
          <w:bCs/>
          <w:color w:val="000000"/>
          <w:sz w:val="28"/>
        </w:rPr>
        <w:t>3.3. Оценка эффективности предлагаемых решений</w:t>
      </w:r>
      <w:bookmarkEnd w:id="12"/>
    </w:p>
    <w:p w14:paraId="38DBAFF5" w14:textId="77777777" w:rsidR="00073508" w:rsidRPr="00073508" w:rsidRDefault="00073508" w:rsidP="00073508"/>
    <w:p w14:paraId="3FE60FA0" w14:textId="5E913A46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Для оценки эффективности предложенных решений по удержанию пользователей на сайте необходимо определить ключевые критерии. Исследование компании </w:t>
      </w:r>
      <w:proofErr w:type="spellStart"/>
      <w:r w:rsidRPr="00C64DA7">
        <w:rPr>
          <w:color w:val="000000"/>
          <w:sz w:val="28"/>
          <w:szCs w:val="28"/>
        </w:rPr>
        <w:t>McKinsey</w:t>
      </w:r>
      <w:proofErr w:type="spellEnd"/>
      <w:r w:rsidRPr="00C64DA7">
        <w:rPr>
          <w:color w:val="000000"/>
          <w:sz w:val="28"/>
          <w:szCs w:val="28"/>
        </w:rPr>
        <w:t xml:space="preserve"> выделяет такие показатели, как время, проведенное пользователем на сайте, показатель отказов и конверсия. Время на сайте указывает на степень вовлеченности пользователя, показатель отказов отражает соответствие сайта ожиданиям посетителей, а конверсия демонстрирует успешность выполнения целевых действий.</w:t>
      </w:r>
    </w:p>
    <w:p w14:paraId="2C48CB56" w14:textId="77777777" w:rsidR="00CA0342" w:rsidRDefault="00CA0342" w:rsidP="00CA0342">
      <w:pPr>
        <w:pStyle w:val="af4"/>
        <w:spacing w:before="0" w:beforeAutospacing="0" w:after="0" w:afterAutospacing="0" w:line="360" w:lineRule="auto"/>
        <w:jc w:val="both"/>
      </w:pPr>
    </w:p>
    <w:p w14:paraId="7BC1B975" w14:textId="6285BF56" w:rsidR="00F61B61" w:rsidRPr="00F61B61" w:rsidRDefault="00C64DA7" w:rsidP="00F61B61">
      <w:pPr>
        <w:pStyle w:val="af4"/>
        <w:spacing w:before="0" w:beforeAutospacing="0" w:after="0" w:afterAutospacing="0" w:line="360" w:lineRule="auto"/>
        <w:rPr>
          <w:color w:val="000000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Таблица </w:t>
      </w:r>
      <w:r w:rsidR="00073508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3.7</w:t>
      </w: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Комплексная система оценки эффективности удержания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1750"/>
        <w:gridCol w:w="1391"/>
        <w:gridCol w:w="1980"/>
        <w:gridCol w:w="967"/>
      </w:tblGrid>
      <w:tr w:rsidR="00F61B61" w:rsidRPr="00F61B61" w14:paraId="481D50E0" w14:textId="77777777" w:rsidTr="00F61B61">
        <w:tc>
          <w:tcPr>
            <w:tcW w:w="1413" w:type="dxa"/>
            <w:vAlign w:val="center"/>
          </w:tcPr>
          <w:p w14:paraId="4B140FF6" w14:textId="21F09436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Категория</w:t>
            </w:r>
          </w:p>
        </w:tc>
        <w:tc>
          <w:tcPr>
            <w:tcW w:w="1843" w:type="dxa"/>
            <w:vAlign w:val="center"/>
          </w:tcPr>
          <w:p w14:paraId="5BB52AF4" w14:textId="5CBA32CF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Метрика</w:t>
            </w:r>
          </w:p>
        </w:tc>
        <w:tc>
          <w:tcPr>
            <w:tcW w:w="1750" w:type="dxa"/>
            <w:vAlign w:val="center"/>
          </w:tcPr>
          <w:p w14:paraId="503DC3A2" w14:textId="6E3C1E9D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Метод измерения</w:t>
            </w:r>
          </w:p>
        </w:tc>
        <w:tc>
          <w:tcPr>
            <w:tcW w:w="1391" w:type="dxa"/>
            <w:vAlign w:val="center"/>
          </w:tcPr>
          <w:p w14:paraId="6C86F464" w14:textId="136F7110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Частота</w:t>
            </w:r>
          </w:p>
        </w:tc>
        <w:tc>
          <w:tcPr>
            <w:tcW w:w="1980" w:type="dxa"/>
            <w:vAlign w:val="center"/>
          </w:tcPr>
          <w:p w14:paraId="105A98AB" w14:textId="35512863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Целевое значение</w:t>
            </w:r>
          </w:p>
        </w:tc>
        <w:tc>
          <w:tcPr>
            <w:tcW w:w="967" w:type="dxa"/>
            <w:vAlign w:val="center"/>
          </w:tcPr>
          <w:p w14:paraId="7E9F80CE" w14:textId="058732F0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Вес</w:t>
            </w:r>
          </w:p>
        </w:tc>
      </w:tr>
      <w:tr w:rsidR="004F3513" w:rsidRPr="00F61B61" w14:paraId="7F43E537" w14:textId="77777777" w:rsidTr="00FA74CF">
        <w:tc>
          <w:tcPr>
            <w:tcW w:w="1413" w:type="dxa"/>
            <w:vAlign w:val="center"/>
          </w:tcPr>
          <w:p w14:paraId="27B48CE6" w14:textId="446E49AC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Вовлеченность</w:t>
            </w:r>
          </w:p>
        </w:tc>
        <w:tc>
          <w:tcPr>
            <w:tcW w:w="1843" w:type="dxa"/>
            <w:vAlign w:val="center"/>
          </w:tcPr>
          <w:p w14:paraId="548E2021" w14:textId="1FF8A1A2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Среднее время на сайте</w:t>
            </w:r>
          </w:p>
        </w:tc>
        <w:tc>
          <w:tcPr>
            <w:tcW w:w="1750" w:type="dxa"/>
          </w:tcPr>
          <w:p w14:paraId="6B738440" w14:textId="3581D012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2A1488">
              <w:rPr>
                <w:rStyle w:val="s1"/>
                <w:rFonts w:eastAsiaTheme="majorEastAsia"/>
              </w:rPr>
              <w:t>Яндекс.Метрика</w:t>
            </w:r>
            <w:proofErr w:type="spellEnd"/>
          </w:p>
        </w:tc>
        <w:tc>
          <w:tcPr>
            <w:tcW w:w="1391" w:type="dxa"/>
            <w:vAlign w:val="center"/>
          </w:tcPr>
          <w:p w14:paraId="49A58B87" w14:textId="40079D09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Еженедельно</w:t>
            </w:r>
          </w:p>
        </w:tc>
        <w:tc>
          <w:tcPr>
            <w:tcW w:w="1980" w:type="dxa"/>
            <w:vAlign w:val="center"/>
          </w:tcPr>
          <w:p w14:paraId="6EE692AE" w14:textId="7F204792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&gt;5 минут</w:t>
            </w:r>
          </w:p>
        </w:tc>
        <w:tc>
          <w:tcPr>
            <w:tcW w:w="967" w:type="dxa"/>
            <w:vAlign w:val="center"/>
          </w:tcPr>
          <w:p w14:paraId="1E9618D8" w14:textId="14669C0F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15%</w:t>
            </w:r>
          </w:p>
        </w:tc>
      </w:tr>
      <w:tr w:rsidR="004F3513" w:rsidRPr="00F61B61" w14:paraId="4286323A" w14:textId="77777777" w:rsidTr="00FA74CF">
        <w:tc>
          <w:tcPr>
            <w:tcW w:w="1413" w:type="dxa"/>
            <w:vAlign w:val="center"/>
          </w:tcPr>
          <w:p w14:paraId="6ABD6B82" w14:textId="3F7DB434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Вовлеченность</w:t>
            </w:r>
          </w:p>
        </w:tc>
        <w:tc>
          <w:tcPr>
            <w:tcW w:w="1843" w:type="dxa"/>
            <w:vAlign w:val="center"/>
          </w:tcPr>
          <w:p w14:paraId="7FD2563B" w14:textId="5477170A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Глубина просмотра</w:t>
            </w:r>
          </w:p>
        </w:tc>
        <w:tc>
          <w:tcPr>
            <w:tcW w:w="1750" w:type="dxa"/>
          </w:tcPr>
          <w:p w14:paraId="434306E0" w14:textId="44A72DB5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2A1488">
              <w:rPr>
                <w:rStyle w:val="s1"/>
                <w:rFonts w:eastAsiaTheme="majorEastAsia"/>
              </w:rPr>
              <w:t>Яндекс.Метрика</w:t>
            </w:r>
            <w:proofErr w:type="spellEnd"/>
          </w:p>
        </w:tc>
        <w:tc>
          <w:tcPr>
            <w:tcW w:w="1391" w:type="dxa"/>
            <w:vAlign w:val="center"/>
          </w:tcPr>
          <w:p w14:paraId="7D6B9983" w14:textId="79CA77D0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Еженедельно</w:t>
            </w:r>
          </w:p>
        </w:tc>
        <w:tc>
          <w:tcPr>
            <w:tcW w:w="1980" w:type="dxa"/>
            <w:vAlign w:val="center"/>
          </w:tcPr>
          <w:p w14:paraId="23ED2423" w14:textId="676355FB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&gt;5 страниц</w:t>
            </w:r>
          </w:p>
        </w:tc>
        <w:tc>
          <w:tcPr>
            <w:tcW w:w="967" w:type="dxa"/>
            <w:vAlign w:val="center"/>
          </w:tcPr>
          <w:p w14:paraId="5B901BC5" w14:textId="68E65BEB" w:rsidR="004F3513" w:rsidRPr="00F61B61" w:rsidRDefault="004F3513" w:rsidP="004F3513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10%</w:t>
            </w:r>
          </w:p>
        </w:tc>
      </w:tr>
      <w:tr w:rsidR="00F61B61" w:rsidRPr="00F61B61" w14:paraId="076666E4" w14:textId="77777777" w:rsidTr="00F61B61">
        <w:tc>
          <w:tcPr>
            <w:tcW w:w="1413" w:type="dxa"/>
            <w:vAlign w:val="center"/>
          </w:tcPr>
          <w:p w14:paraId="3141B6DC" w14:textId="68612920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Вовлеченность</w:t>
            </w:r>
          </w:p>
        </w:tc>
        <w:tc>
          <w:tcPr>
            <w:tcW w:w="1843" w:type="dxa"/>
            <w:vAlign w:val="center"/>
          </w:tcPr>
          <w:p w14:paraId="4110DCF4" w14:textId="727399E6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61B61">
              <w:rPr>
                <w:color w:val="000000"/>
              </w:rPr>
              <w:t>Scroll</w:t>
            </w:r>
            <w:proofErr w:type="spellEnd"/>
            <w:r w:rsidRPr="00F61B61">
              <w:rPr>
                <w:color w:val="000000"/>
              </w:rPr>
              <w:t xml:space="preserve"> </w:t>
            </w:r>
            <w:proofErr w:type="spellStart"/>
            <w:r w:rsidRPr="00F61B61">
              <w:rPr>
                <w:color w:val="000000"/>
              </w:rPr>
              <w:t>depth</w:t>
            </w:r>
            <w:proofErr w:type="spellEnd"/>
          </w:p>
        </w:tc>
        <w:tc>
          <w:tcPr>
            <w:tcW w:w="1750" w:type="dxa"/>
            <w:vAlign w:val="center"/>
          </w:tcPr>
          <w:p w14:paraId="3EF95DF9" w14:textId="3292B5B5" w:rsidR="00F61B61" w:rsidRPr="00F61B61" w:rsidRDefault="004F1FCD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F1FCD">
              <w:rPr>
                <w:color w:val="000000"/>
              </w:rPr>
              <w:t>Plerdy</w:t>
            </w:r>
            <w:proofErr w:type="spellEnd"/>
            <w:r w:rsidRPr="004F1FCD">
              <w:rPr>
                <w:color w:val="000000"/>
              </w:rPr>
              <w:t xml:space="preserve"> / </w:t>
            </w:r>
            <w:proofErr w:type="spellStart"/>
            <w:r w:rsidRPr="004F1FCD">
              <w:rPr>
                <w:color w:val="000000"/>
              </w:rPr>
              <w:t>Webvisor</w:t>
            </w:r>
            <w:proofErr w:type="spellEnd"/>
            <w:r w:rsidRPr="004F1FCD">
              <w:rPr>
                <w:color w:val="000000"/>
              </w:rPr>
              <w:t xml:space="preserve"> (</w:t>
            </w:r>
            <w:proofErr w:type="spellStart"/>
            <w:r w:rsidRPr="004F1FCD">
              <w:rPr>
                <w:color w:val="000000"/>
              </w:rPr>
              <w:t>Я.Метрика</w:t>
            </w:r>
            <w:proofErr w:type="spellEnd"/>
            <w:r w:rsidRPr="004F1FCD">
              <w:rPr>
                <w:color w:val="000000"/>
              </w:rPr>
              <w:t>)</w:t>
            </w:r>
          </w:p>
        </w:tc>
        <w:tc>
          <w:tcPr>
            <w:tcW w:w="1391" w:type="dxa"/>
            <w:vAlign w:val="center"/>
          </w:tcPr>
          <w:p w14:paraId="7F96F16B" w14:textId="5E3854C8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Ежемесячно</w:t>
            </w:r>
          </w:p>
        </w:tc>
        <w:tc>
          <w:tcPr>
            <w:tcW w:w="1980" w:type="dxa"/>
            <w:vAlign w:val="center"/>
          </w:tcPr>
          <w:p w14:paraId="5CB89F83" w14:textId="321971B2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&gt;75%</w:t>
            </w:r>
          </w:p>
        </w:tc>
        <w:tc>
          <w:tcPr>
            <w:tcW w:w="967" w:type="dxa"/>
            <w:vAlign w:val="center"/>
          </w:tcPr>
          <w:p w14:paraId="31CC585B" w14:textId="152B88DE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5%</w:t>
            </w:r>
          </w:p>
        </w:tc>
      </w:tr>
      <w:tr w:rsidR="00F61B61" w:rsidRPr="00F61B61" w14:paraId="18856C99" w14:textId="77777777" w:rsidTr="00F61B61">
        <w:tc>
          <w:tcPr>
            <w:tcW w:w="1413" w:type="dxa"/>
            <w:vAlign w:val="center"/>
          </w:tcPr>
          <w:p w14:paraId="7E85E568" w14:textId="422E5FE6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Удержание</w:t>
            </w:r>
          </w:p>
        </w:tc>
        <w:tc>
          <w:tcPr>
            <w:tcW w:w="1843" w:type="dxa"/>
            <w:vAlign w:val="center"/>
          </w:tcPr>
          <w:p w14:paraId="71BEC9E7" w14:textId="0821DDB0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F61B61">
              <w:rPr>
                <w:color w:val="000000"/>
                <w:lang w:val="en-US"/>
              </w:rPr>
              <w:t>Retention Rate (D1, D7, D30)</w:t>
            </w:r>
          </w:p>
        </w:tc>
        <w:tc>
          <w:tcPr>
            <w:tcW w:w="1750" w:type="dxa"/>
            <w:vAlign w:val="center"/>
          </w:tcPr>
          <w:p w14:paraId="3F549E53" w14:textId="7B01CDFA" w:rsidR="00F61B61" w:rsidRPr="004F1FCD" w:rsidRDefault="004F1FCD" w:rsidP="004F1FCD">
            <w:pPr>
              <w:pStyle w:val="p1"/>
            </w:pPr>
            <w:proofErr w:type="spellStart"/>
            <w:r>
              <w:rPr>
                <w:rStyle w:val="s1"/>
                <w:rFonts w:eastAsiaTheme="majorEastAsia"/>
              </w:rPr>
              <w:t>Roistat</w:t>
            </w:r>
            <w:proofErr w:type="spellEnd"/>
            <w:r>
              <w:rPr>
                <w:rStyle w:val="s1"/>
                <w:rFonts w:eastAsiaTheme="majorEastAsia"/>
              </w:rPr>
              <w:t xml:space="preserve"> / </w:t>
            </w:r>
            <w:proofErr w:type="spellStart"/>
            <w:r>
              <w:rPr>
                <w:rStyle w:val="s1"/>
                <w:rFonts w:eastAsiaTheme="majorEastAsia"/>
              </w:rPr>
              <w:t>Mindbox</w:t>
            </w:r>
            <w:proofErr w:type="spellEnd"/>
          </w:p>
        </w:tc>
        <w:tc>
          <w:tcPr>
            <w:tcW w:w="1391" w:type="dxa"/>
            <w:vAlign w:val="center"/>
          </w:tcPr>
          <w:p w14:paraId="2C4AB649" w14:textId="0CA92B9F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Ежедневно</w:t>
            </w:r>
          </w:p>
        </w:tc>
        <w:tc>
          <w:tcPr>
            <w:tcW w:w="1980" w:type="dxa"/>
            <w:vAlign w:val="center"/>
          </w:tcPr>
          <w:p w14:paraId="493FEA15" w14:textId="50FB22B7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40%/25%/15%</w:t>
            </w:r>
          </w:p>
        </w:tc>
        <w:tc>
          <w:tcPr>
            <w:tcW w:w="967" w:type="dxa"/>
            <w:vAlign w:val="center"/>
          </w:tcPr>
          <w:p w14:paraId="3404001F" w14:textId="4D6FA9E9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20%</w:t>
            </w:r>
          </w:p>
        </w:tc>
      </w:tr>
      <w:tr w:rsidR="00F61B61" w:rsidRPr="00F61B61" w14:paraId="59FCC888" w14:textId="77777777" w:rsidTr="00F61B61">
        <w:tc>
          <w:tcPr>
            <w:tcW w:w="1413" w:type="dxa"/>
            <w:vAlign w:val="center"/>
          </w:tcPr>
          <w:p w14:paraId="51A3DA0F" w14:textId="4FD62AE8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Удержание</w:t>
            </w:r>
          </w:p>
        </w:tc>
        <w:tc>
          <w:tcPr>
            <w:tcW w:w="1843" w:type="dxa"/>
            <w:vAlign w:val="center"/>
          </w:tcPr>
          <w:p w14:paraId="15F15F4C" w14:textId="6638E942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61B61">
              <w:rPr>
                <w:color w:val="000000"/>
              </w:rPr>
              <w:t>Churn</w:t>
            </w:r>
            <w:proofErr w:type="spellEnd"/>
            <w:r w:rsidRPr="00F61B61">
              <w:rPr>
                <w:color w:val="000000"/>
              </w:rPr>
              <w:t xml:space="preserve"> </w:t>
            </w:r>
            <w:proofErr w:type="spellStart"/>
            <w:r w:rsidRPr="00F61B61">
              <w:rPr>
                <w:color w:val="000000"/>
              </w:rPr>
              <w:t>Rate</w:t>
            </w:r>
            <w:proofErr w:type="spellEnd"/>
          </w:p>
        </w:tc>
        <w:tc>
          <w:tcPr>
            <w:tcW w:w="1750" w:type="dxa"/>
            <w:vAlign w:val="center"/>
          </w:tcPr>
          <w:p w14:paraId="67E1A506" w14:textId="434F2A82" w:rsidR="00F61B61" w:rsidRPr="00F61B61" w:rsidRDefault="004F1FCD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4F1FCD">
              <w:rPr>
                <w:color w:val="000000"/>
              </w:rPr>
              <w:t xml:space="preserve">CRM (1С, Битрикс24, </w:t>
            </w:r>
            <w:proofErr w:type="spellStart"/>
            <w:r w:rsidRPr="004F1FCD">
              <w:rPr>
                <w:color w:val="000000"/>
              </w:rPr>
              <w:t>Mindbox</w:t>
            </w:r>
            <w:proofErr w:type="spellEnd"/>
            <w:r w:rsidRPr="004F1FCD">
              <w:rPr>
                <w:color w:val="000000"/>
              </w:rPr>
              <w:t>)</w:t>
            </w:r>
          </w:p>
        </w:tc>
        <w:tc>
          <w:tcPr>
            <w:tcW w:w="1391" w:type="dxa"/>
            <w:vAlign w:val="center"/>
          </w:tcPr>
          <w:p w14:paraId="5684BCC8" w14:textId="75A2DEDF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Ежемесячно</w:t>
            </w:r>
          </w:p>
        </w:tc>
        <w:tc>
          <w:tcPr>
            <w:tcW w:w="1980" w:type="dxa"/>
            <w:vAlign w:val="center"/>
          </w:tcPr>
          <w:p w14:paraId="3D4B2A2F" w14:textId="044D0CF2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&lt;5%</w:t>
            </w:r>
          </w:p>
        </w:tc>
        <w:tc>
          <w:tcPr>
            <w:tcW w:w="967" w:type="dxa"/>
            <w:vAlign w:val="center"/>
          </w:tcPr>
          <w:p w14:paraId="079E2BA3" w14:textId="1AF6642D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15%</w:t>
            </w:r>
          </w:p>
        </w:tc>
      </w:tr>
      <w:tr w:rsidR="00F61B61" w:rsidRPr="00F61B61" w14:paraId="058D3ADB" w14:textId="77777777" w:rsidTr="00F61B61">
        <w:tc>
          <w:tcPr>
            <w:tcW w:w="1413" w:type="dxa"/>
            <w:vAlign w:val="center"/>
          </w:tcPr>
          <w:p w14:paraId="51A5EBB6" w14:textId="796DD807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Конверсия</w:t>
            </w:r>
          </w:p>
        </w:tc>
        <w:tc>
          <w:tcPr>
            <w:tcW w:w="1843" w:type="dxa"/>
            <w:vAlign w:val="center"/>
          </w:tcPr>
          <w:p w14:paraId="65508AF1" w14:textId="060581E7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61B61">
              <w:rPr>
                <w:color w:val="000000"/>
              </w:rPr>
              <w:t>Conversion</w:t>
            </w:r>
            <w:proofErr w:type="spellEnd"/>
            <w:r w:rsidRPr="00F61B61">
              <w:rPr>
                <w:color w:val="000000"/>
              </w:rPr>
              <w:t xml:space="preserve"> </w:t>
            </w:r>
            <w:proofErr w:type="spellStart"/>
            <w:r w:rsidRPr="00F61B61">
              <w:rPr>
                <w:color w:val="000000"/>
              </w:rPr>
              <w:t>Rate</w:t>
            </w:r>
            <w:proofErr w:type="spellEnd"/>
          </w:p>
        </w:tc>
        <w:tc>
          <w:tcPr>
            <w:tcW w:w="1750" w:type="dxa"/>
            <w:vAlign w:val="center"/>
          </w:tcPr>
          <w:p w14:paraId="5DEF39FB" w14:textId="5745A05A" w:rsidR="00F61B61" w:rsidRPr="004F1FCD" w:rsidRDefault="004F1FCD" w:rsidP="004F1FCD">
            <w:pPr>
              <w:pStyle w:val="p1"/>
            </w:pPr>
            <w:proofErr w:type="spellStart"/>
            <w:r>
              <w:rPr>
                <w:rStyle w:val="s1"/>
                <w:rFonts w:eastAsiaTheme="majorEastAsia"/>
              </w:rPr>
              <w:t>Яндекс.Метрика</w:t>
            </w:r>
            <w:proofErr w:type="spellEnd"/>
            <w:r>
              <w:rPr>
                <w:rStyle w:val="s1"/>
                <w:rFonts w:eastAsiaTheme="majorEastAsia"/>
              </w:rPr>
              <w:t xml:space="preserve"> / </w:t>
            </w:r>
            <w:proofErr w:type="spellStart"/>
            <w:r>
              <w:rPr>
                <w:rStyle w:val="s1"/>
                <w:rFonts w:eastAsiaTheme="majorEastAsia"/>
              </w:rPr>
              <w:t>Roistat</w:t>
            </w:r>
            <w:proofErr w:type="spellEnd"/>
          </w:p>
        </w:tc>
        <w:tc>
          <w:tcPr>
            <w:tcW w:w="1391" w:type="dxa"/>
            <w:vAlign w:val="center"/>
          </w:tcPr>
          <w:p w14:paraId="3D904ABE" w14:textId="0A3AF1DE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Еженедельно</w:t>
            </w:r>
          </w:p>
        </w:tc>
        <w:tc>
          <w:tcPr>
            <w:tcW w:w="1980" w:type="dxa"/>
            <w:vAlign w:val="center"/>
          </w:tcPr>
          <w:p w14:paraId="63903ED3" w14:textId="125D8D85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&gt;3%</w:t>
            </w:r>
          </w:p>
        </w:tc>
        <w:tc>
          <w:tcPr>
            <w:tcW w:w="967" w:type="dxa"/>
            <w:vAlign w:val="center"/>
          </w:tcPr>
          <w:p w14:paraId="2FC722C2" w14:textId="2A0ADFD0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15%</w:t>
            </w:r>
          </w:p>
        </w:tc>
      </w:tr>
      <w:tr w:rsidR="00F61B61" w:rsidRPr="00F61B61" w14:paraId="2C5B97D1" w14:textId="77777777" w:rsidTr="00F61B61">
        <w:tc>
          <w:tcPr>
            <w:tcW w:w="1413" w:type="dxa"/>
            <w:vAlign w:val="center"/>
          </w:tcPr>
          <w:p w14:paraId="161796E3" w14:textId="7E3906C0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Удовлетворенность</w:t>
            </w:r>
          </w:p>
        </w:tc>
        <w:tc>
          <w:tcPr>
            <w:tcW w:w="1843" w:type="dxa"/>
            <w:vAlign w:val="center"/>
          </w:tcPr>
          <w:p w14:paraId="22044634" w14:textId="6CC4EBEF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NPS</w:t>
            </w:r>
          </w:p>
        </w:tc>
        <w:tc>
          <w:tcPr>
            <w:tcW w:w="1750" w:type="dxa"/>
            <w:vAlign w:val="center"/>
          </w:tcPr>
          <w:p w14:paraId="1905F429" w14:textId="599C1726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Опросы</w:t>
            </w:r>
          </w:p>
        </w:tc>
        <w:tc>
          <w:tcPr>
            <w:tcW w:w="1391" w:type="dxa"/>
            <w:vAlign w:val="center"/>
          </w:tcPr>
          <w:p w14:paraId="14749660" w14:textId="5430F93A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Квартально</w:t>
            </w:r>
          </w:p>
        </w:tc>
        <w:tc>
          <w:tcPr>
            <w:tcW w:w="1980" w:type="dxa"/>
            <w:vAlign w:val="center"/>
          </w:tcPr>
          <w:p w14:paraId="57B98D4E" w14:textId="75D5F98A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&gt;50</w:t>
            </w:r>
          </w:p>
        </w:tc>
        <w:tc>
          <w:tcPr>
            <w:tcW w:w="967" w:type="dxa"/>
            <w:vAlign w:val="center"/>
          </w:tcPr>
          <w:p w14:paraId="046EDE87" w14:textId="2CD30A50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10%</w:t>
            </w:r>
          </w:p>
        </w:tc>
      </w:tr>
      <w:tr w:rsidR="00F61B61" w:rsidRPr="00F61B61" w14:paraId="16D82249" w14:textId="77777777" w:rsidTr="00F61B61">
        <w:tc>
          <w:tcPr>
            <w:tcW w:w="1413" w:type="dxa"/>
            <w:vAlign w:val="center"/>
          </w:tcPr>
          <w:p w14:paraId="24C089D3" w14:textId="373F572F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Технические</w:t>
            </w:r>
          </w:p>
        </w:tc>
        <w:tc>
          <w:tcPr>
            <w:tcW w:w="1843" w:type="dxa"/>
            <w:vAlign w:val="center"/>
          </w:tcPr>
          <w:p w14:paraId="09743361" w14:textId="140081CA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61B61">
              <w:rPr>
                <w:color w:val="000000"/>
              </w:rPr>
              <w:t>Bounce</w:t>
            </w:r>
            <w:proofErr w:type="spellEnd"/>
            <w:r w:rsidRPr="00F61B61">
              <w:rPr>
                <w:color w:val="000000"/>
              </w:rPr>
              <w:t xml:space="preserve"> </w:t>
            </w:r>
            <w:proofErr w:type="spellStart"/>
            <w:r w:rsidRPr="00F61B61">
              <w:rPr>
                <w:color w:val="000000"/>
              </w:rPr>
              <w:t>Rate</w:t>
            </w:r>
            <w:proofErr w:type="spellEnd"/>
          </w:p>
        </w:tc>
        <w:tc>
          <w:tcPr>
            <w:tcW w:w="1750" w:type="dxa"/>
            <w:vAlign w:val="center"/>
          </w:tcPr>
          <w:p w14:paraId="49E3CDE7" w14:textId="35AA45B4" w:rsidR="00F61B61" w:rsidRPr="00F61B61" w:rsidRDefault="004F1FCD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F1FCD">
              <w:rPr>
                <w:color w:val="000000"/>
              </w:rPr>
              <w:t>Яндекс.Метрика</w:t>
            </w:r>
            <w:proofErr w:type="spellEnd"/>
            <w:r w:rsidRPr="004F1FCD">
              <w:rPr>
                <w:color w:val="000000"/>
              </w:rPr>
              <w:t xml:space="preserve"> / </w:t>
            </w:r>
            <w:proofErr w:type="spellStart"/>
            <w:r w:rsidRPr="004F1FCD">
              <w:rPr>
                <w:color w:val="000000"/>
              </w:rPr>
              <w:t>Calltouch</w:t>
            </w:r>
            <w:proofErr w:type="spellEnd"/>
          </w:p>
        </w:tc>
        <w:tc>
          <w:tcPr>
            <w:tcW w:w="1391" w:type="dxa"/>
            <w:vAlign w:val="center"/>
          </w:tcPr>
          <w:p w14:paraId="435F0390" w14:textId="2F1F14DE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Еженедельно</w:t>
            </w:r>
          </w:p>
        </w:tc>
        <w:tc>
          <w:tcPr>
            <w:tcW w:w="1980" w:type="dxa"/>
            <w:vAlign w:val="center"/>
          </w:tcPr>
          <w:p w14:paraId="2F1893B0" w14:textId="56706063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&lt;40%</w:t>
            </w:r>
          </w:p>
        </w:tc>
        <w:tc>
          <w:tcPr>
            <w:tcW w:w="967" w:type="dxa"/>
            <w:vAlign w:val="center"/>
          </w:tcPr>
          <w:p w14:paraId="5CE6A1C0" w14:textId="302EAAB4" w:rsidR="00F61B61" w:rsidRPr="00F61B61" w:rsidRDefault="00F61B61" w:rsidP="00F61B61">
            <w:pPr>
              <w:pStyle w:val="af4"/>
              <w:spacing w:before="0" w:beforeAutospacing="0" w:after="0" w:afterAutospacing="0"/>
              <w:rPr>
                <w:color w:val="000000"/>
              </w:rPr>
            </w:pPr>
            <w:r w:rsidRPr="00F61B61">
              <w:rPr>
                <w:color w:val="000000"/>
              </w:rPr>
              <w:t>10%</w:t>
            </w:r>
          </w:p>
        </w:tc>
      </w:tr>
    </w:tbl>
    <w:p w14:paraId="77F23DF8" w14:textId="1A139181" w:rsidR="00C64DA7" w:rsidRPr="00C64DA7" w:rsidRDefault="00C64DA7" w:rsidP="00CA0342">
      <w:pPr>
        <w:pStyle w:val="af4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2D085717" w14:textId="64788DCE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Эти критерии позволяют комплексно оценить, насколько предложенные стратегии способствуют достижению поставленных целей. Веб-аналитика, в свою очередь, предоставляет рекомендации по улучшению сайта и прогнозирует будущее, основываясь на прошлых и настоящих показателях.</w:t>
      </w:r>
    </w:p>
    <w:p w14:paraId="0F5451C9" w14:textId="77777777" w:rsidR="004F3513" w:rsidRDefault="004F3513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08C764FF" w14:textId="6353BF42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Для анализа эффективности внедренных решений используются современные инструменты веб-аналитики, такие как </w:t>
      </w:r>
      <w:r w:rsidR="004F3513">
        <w:rPr>
          <w:color w:val="000000"/>
          <w:sz w:val="28"/>
          <w:szCs w:val="28"/>
        </w:rPr>
        <w:t xml:space="preserve">Яндекс Метрика и </w:t>
      </w:r>
      <w:proofErr w:type="spellStart"/>
      <w:r w:rsidRPr="00C64DA7">
        <w:rPr>
          <w:color w:val="000000"/>
          <w:sz w:val="28"/>
          <w:szCs w:val="28"/>
        </w:rPr>
        <w:t>Google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Analytics</w:t>
      </w:r>
      <w:proofErr w:type="spellEnd"/>
      <w:r w:rsidRPr="00C64DA7">
        <w:rPr>
          <w:color w:val="000000"/>
          <w:sz w:val="28"/>
          <w:szCs w:val="28"/>
        </w:rPr>
        <w:t>. Эти системы предоставляют детализированные данные о поведении пользователей, включая популярность страниц, среднюю продолжительность сеанса и пути переходов. Например, с их помощью можно определить, какие элементы интерфейса наиболее привлекают внимание посетителей и какие страницы вызывают наибольший интерес.</w:t>
      </w:r>
    </w:p>
    <w:p w14:paraId="5A897DD8" w14:textId="77777777" w:rsidR="00DF7C14" w:rsidRDefault="00DF7C14" w:rsidP="00DF7C14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bookmarkStart w:id="13" w:name="OLE_LINK2"/>
    </w:p>
    <w:p w14:paraId="467593E8" w14:textId="4AE0E60B" w:rsidR="00DF7C14" w:rsidRDefault="00C64DA7" w:rsidP="00DF7C14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</w:pPr>
      <w:r w:rsidRPr="00DF7C14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Рисунок </w:t>
      </w:r>
      <w:r w:rsidR="00DF7C14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6</w:t>
      </w:r>
      <w:r w:rsidRPr="00DF7C14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. </w:t>
      </w:r>
      <w:r w:rsidR="006E0D0E" w:rsidRPr="00DF7C14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Элементы </w:t>
      </w:r>
      <w:proofErr w:type="spellStart"/>
      <w:r w:rsidR="006E0D0E" w:rsidRPr="00DF7C14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лендинг</w:t>
      </w:r>
      <w:proofErr w:type="spellEnd"/>
      <w:r w:rsidR="006E0D0E" w:rsidRPr="00DF7C14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="006E0D0E" w:rsidRPr="00DF7C14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пейдж</w:t>
      </w:r>
      <w:proofErr w:type="spellEnd"/>
    </w:p>
    <w:p w14:paraId="647A4A8C" w14:textId="2F6EBDD6" w:rsidR="00C64DA7" w:rsidRPr="003313F3" w:rsidRDefault="00DF7C14" w:rsidP="00DF7C14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  <w:r>
        <w:rPr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5DEF8CDA" wp14:editId="50037365">
            <wp:extent cx="5939790" cy="4593590"/>
            <wp:effectExtent l="0" t="0" r="381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59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3"/>
    <w:p w14:paraId="5249B308" w14:textId="77777777" w:rsidR="006E0D0E" w:rsidRDefault="006E0D0E" w:rsidP="00D1374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03E4596A" w14:textId="35674C5B" w:rsidR="003313F3" w:rsidRDefault="00D13740" w:rsidP="00D1374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</w:t>
      </w:r>
      <w:r w:rsidR="00C64DA7" w:rsidRPr="00C64DA7">
        <w:rPr>
          <w:color w:val="000000"/>
          <w:sz w:val="28"/>
          <w:szCs w:val="28"/>
        </w:rPr>
        <w:t xml:space="preserve"> демонстриру</w:t>
      </w:r>
      <w:r>
        <w:rPr>
          <w:color w:val="000000"/>
          <w:sz w:val="28"/>
          <w:szCs w:val="28"/>
        </w:rPr>
        <w:t>ет</w:t>
      </w:r>
      <w:r w:rsidR="00C64DA7" w:rsidRPr="00C64DA7">
        <w:rPr>
          <w:color w:val="000000"/>
          <w:sz w:val="28"/>
          <w:szCs w:val="28"/>
        </w:rPr>
        <w:t xml:space="preserve">, какие элементы на </w:t>
      </w:r>
      <w:proofErr w:type="spellStart"/>
      <w:r w:rsidR="00C64DA7" w:rsidRPr="00C64DA7">
        <w:rPr>
          <w:color w:val="000000"/>
          <w:sz w:val="28"/>
          <w:szCs w:val="28"/>
        </w:rPr>
        <w:t>лендинге</w:t>
      </w:r>
      <w:proofErr w:type="spellEnd"/>
      <w:r w:rsidR="00C64DA7" w:rsidRPr="00C64DA7">
        <w:rPr>
          <w:color w:val="000000"/>
          <w:sz w:val="28"/>
          <w:szCs w:val="28"/>
        </w:rPr>
        <w:t xml:space="preserve"> </w:t>
      </w:r>
      <w:r w:rsidR="00DF7C14">
        <w:rPr>
          <w:color w:val="000000"/>
          <w:sz w:val="28"/>
          <w:szCs w:val="28"/>
        </w:rPr>
        <w:t>важны</w:t>
      </w:r>
      <w:r w:rsidR="00C64DA7" w:rsidRPr="00C64DA7">
        <w:rPr>
          <w:color w:val="000000"/>
          <w:sz w:val="28"/>
          <w:szCs w:val="28"/>
        </w:rPr>
        <w:t>. Интерпретация этих данных позволяет выявить аспекты сайта, требующие доработки, и определить уже эффективные решения.</w:t>
      </w:r>
    </w:p>
    <w:p w14:paraId="653BAD62" w14:textId="77777777" w:rsidR="00135DFA" w:rsidRPr="00135DFA" w:rsidRDefault="00135DFA" w:rsidP="00135DFA">
      <w:pPr>
        <w:pStyle w:val="af4"/>
        <w:spacing w:after="0" w:line="360" w:lineRule="auto"/>
        <w:jc w:val="both"/>
        <w:rPr>
          <w:color w:val="000000"/>
          <w:sz w:val="28"/>
          <w:szCs w:val="28"/>
        </w:rPr>
      </w:pPr>
    </w:p>
    <w:p w14:paraId="7146BF12" w14:textId="19AC8649" w:rsidR="00C64DA7" w:rsidRPr="00C64DA7" w:rsidRDefault="00C64DA7" w:rsidP="0055229A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Примером успешной реализации стратегии удержания пользователей служит опыт компании </w:t>
      </w:r>
      <w:proofErr w:type="spellStart"/>
      <w:r w:rsidRPr="00C64DA7">
        <w:rPr>
          <w:color w:val="000000"/>
          <w:sz w:val="28"/>
          <w:szCs w:val="28"/>
        </w:rPr>
        <w:t>Amazon</w:t>
      </w:r>
      <w:proofErr w:type="spellEnd"/>
      <w:r w:rsidRPr="00C64DA7">
        <w:rPr>
          <w:color w:val="000000"/>
          <w:sz w:val="28"/>
          <w:szCs w:val="28"/>
        </w:rPr>
        <w:t xml:space="preserve">. Благодаря персонализации контента и рекомендаций </w:t>
      </w:r>
      <w:proofErr w:type="spellStart"/>
      <w:r w:rsidRPr="00C64DA7">
        <w:rPr>
          <w:color w:val="000000"/>
          <w:sz w:val="28"/>
          <w:szCs w:val="28"/>
        </w:rPr>
        <w:t>Amazon</w:t>
      </w:r>
      <w:proofErr w:type="spellEnd"/>
      <w:r w:rsidRPr="00C64DA7">
        <w:rPr>
          <w:color w:val="000000"/>
          <w:sz w:val="28"/>
          <w:szCs w:val="28"/>
        </w:rPr>
        <w:t xml:space="preserve"> удалось увеличить удержание пользователей на 35% по сравнению с сайтами, где эта технология не применялась. Такой подход позволяет предлагать пользователям релевантные товары и услуги, что, в свою очередь, повышает их удовлетворенность и желание возвращаться на сайт.</w:t>
      </w:r>
    </w:p>
    <w:p w14:paraId="6A86AD08" w14:textId="1D9846C4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Анализ показывает, что более </w:t>
      </w:r>
      <w:r w:rsidR="0055229A">
        <w:rPr>
          <w:color w:val="000000"/>
          <w:sz w:val="28"/>
          <w:szCs w:val="28"/>
        </w:rPr>
        <w:t>6</w:t>
      </w:r>
      <w:r w:rsidRPr="00C64DA7">
        <w:rPr>
          <w:color w:val="000000"/>
          <w:sz w:val="28"/>
          <w:szCs w:val="28"/>
        </w:rPr>
        <w:t>0% посетителей сайта заходят с мобильных устройств, что подчеркивает важность адаптации сайтов под мобильные платформы.</w:t>
      </w:r>
    </w:p>
    <w:p w14:paraId="10B65596" w14:textId="77777777" w:rsidR="0055229A" w:rsidRDefault="0055229A" w:rsidP="0055229A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</w:pPr>
      <w:bookmarkStart w:id="14" w:name="OLE_LINK3"/>
    </w:p>
    <w:p w14:paraId="4BA8F8A0" w14:textId="30BA51D1" w:rsidR="00C64DA7" w:rsidRPr="0055229A" w:rsidRDefault="00C64DA7" w:rsidP="0055229A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5229A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Рисунок </w:t>
      </w:r>
      <w:r w:rsidR="00135DFA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7</w:t>
      </w:r>
      <w:r w:rsidRPr="0055229A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Распределение трафика по типам устройств</w:t>
      </w:r>
    </w:p>
    <w:bookmarkEnd w:id="14"/>
    <w:p w14:paraId="1EBCB09F" w14:textId="1E308F51" w:rsidR="003313F3" w:rsidRPr="00C64DA7" w:rsidRDefault="0055229A" w:rsidP="0055229A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47F6E76C" wp14:editId="4B5AC056">
            <wp:extent cx="4737702" cy="3657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44"/>
                    <a:stretch/>
                  </pic:blipFill>
                  <pic:spPr bwMode="auto">
                    <a:xfrm>
                      <a:off x="0" y="0"/>
                      <a:ext cx="4766285" cy="3679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39D4EF" w14:textId="19973166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lastRenderedPageBreak/>
        <w:t>Таким образом, применение современных технологий и данных не только повышает эффективность работы сайта, но и отвечает на изменяющиеся потребности пользователей.</w:t>
      </w:r>
    </w:p>
    <w:p w14:paraId="6C3A42B4" w14:textId="4DB68C10" w:rsidR="00C64DA7" w:rsidRDefault="00D13740" w:rsidP="008402F9">
      <w:pPr>
        <w:pStyle w:val="2"/>
        <w:spacing w:line="360" w:lineRule="auto"/>
        <w:ind w:firstLine="709"/>
        <w:jc w:val="center"/>
        <w:rPr>
          <w:rFonts w:cs="Times New Roman"/>
          <w:bCs/>
          <w:color w:val="000000"/>
          <w:sz w:val="28"/>
          <w:szCs w:val="28"/>
        </w:rPr>
      </w:pPr>
      <w:bookmarkStart w:id="15" w:name="_Toc211949591"/>
      <w:r>
        <w:rPr>
          <w:rFonts w:cs="Times New Roman"/>
          <w:bCs/>
          <w:color w:val="000000"/>
          <w:sz w:val="28"/>
          <w:szCs w:val="28"/>
        </w:rPr>
        <w:br w:type="column"/>
      </w:r>
      <w:r w:rsidR="00C64DA7" w:rsidRPr="008402F9">
        <w:rPr>
          <w:rFonts w:cs="Times New Roman"/>
          <w:bCs/>
          <w:color w:val="000000"/>
          <w:sz w:val="28"/>
          <w:szCs w:val="28"/>
        </w:rPr>
        <w:lastRenderedPageBreak/>
        <w:t>ЗАКЛЮЧЕНИЕ</w:t>
      </w:r>
      <w:bookmarkEnd w:id="15"/>
    </w:p>
    <w:p w14:paraId="78D0051A" w14:textId="77777777" w:rsidR="008402F9" w:rsidRPr="008402F9" w:rsidRDefault="008402F9" w:rsidP="008402F9"/>
    <w:p w14:paraId="121DF026" w14:textId="77777777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В ходе исследования теоретических аспектов удержания пользователей на сайте было выявлено, что данный процесс включает множество факторов, таких как персонализация контента, удобство навигации и техническая оптимизация. Эти аспекты играют ключевую роль в формировании положительного пользовательского опыта и повышении вовлеченности. Также было установлено, что удержание пользователей тесно связано с их удовлетворенностью и доверием к ресурсу. Это подчеркивает важность анализа пользовательского поведения и внедрения стратегий, направленных на улучшение взаимодействия с веб-сайтом.</w:t>
      </w:r>
    </w:p>
    <w:p w14:paraId="2C41B5B6" w14:textId="127C26E8" w:rsidR="00AB2D0F" w:rsidRPr="00AB2D0F" w:rsidRDefault="00C64DA7" w:rsidP="0055229A">
      <w:pPr>
        <w:pStyle w:val="af4"/>
        <w:spacing w:before="0" w:beforeAutospacing="0" w:after="0" w:afterAutospacing="0" w:line="360" w:lineRule="auto"/>
        <w:ind w:firstLine="709"/>
        <w:jc w:val="both"/>
        <w:rPr>
          <w:i/>
          <w:iCs/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Анализ современных методов и стратегий показал, что использование персонализации и анализа данных о поведении пользователей является наиболее действенным подходом к удержанию аудитории. Примеры из различных отраслей подтвердили эффективность данных методов. Кроме того, было выявлено, что успешное применение таких стратегий требует комплексного подхода, включающего использование аналитических инструментов, оптимизацию пользовательского интерфейса и постоянное тестирование новых решений.</w:t>
      </w:r>
    </w:p>
    <w:p w14:paraId="3CE0AB24" w14:textId="2E7373E9" w:rsidR="00C64DA7" w:rsidRPr="00C64DA7" w:rsidRDefault="00C64DA7" w:rsidP="00AB1C3E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Для практического применения рекомендуется внедрение персонализированных элементов, таких как рекомендации на основе предпочтений пользователей и адаптированный контент. Это позволит повысить вовлеченность и удовлетворенность аудитории. Также важно уделять внимание техническим аспектам, таким как скорость загрузки сайта и удобство навигации. Эти меры помогут создать более комфортные условия для взаимодействия пользователей с ресурсом.</w:t>
      </w:r>
    </w:p>
    <w:p w14:paraId="4370E028" w14:textId="3C0ABC77" w:rsid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В перспективе дальнейшие исследования могут быть направлены на изучение влияния новых технологий, таких как искусственный интеллект и машинное обучение, на удержание пользователей. Это позволит разработать более точные и эффективные методы взаимодействия с аудиторией.</w:t>
      </w:r>
    </w:p>
    <w:p w14:paraId="02ECF30E" w14:textId="77777777" w:rsidR="00AB2D0F" w:rsidRPr="00C64DA7" w:rsidRDefault="00AB2D0F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5C543825" w14:textId="6B79ED19" w:rsidR="00C64DA7" w:rsidRDefault="00C64DA7" w:rsidP="00AB1C3E">
      <w:pPr>
        <w:pStyle w:val="af4"/>
        <w:spacing w:before="0" w:beforeAutospacing="0" w:after="0" w:afterAutospacing="0" w:line="360" w:lineRule="auto"/>
        <w:jc w:val="both"/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</w:pPr>
      <w:r w:rsidRPr="00AB1C3E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Рисунок </w:t>
      </w:r>
      <w:r w:rsidR="00135DFA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8</w:t>
      </w:r>
      <w:r w:rsidRPr="00AB1C3E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. Прогноз развития технологий удержания пользователей (2025-2030)</w:t>
      </w:r>
    </w:p>
    <w:p w14:paraId="37D41243" w14:textId="1C015A93" w:rsidR="00AB1C3E" w:rsidRPr="00AB1C3E" w:rsidRDefault="00AB1C3E" w:rsidP="00AB1C3E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7AFC7EDC" wp14:editId="502E75BB">
            <wp:extent cx="5939790" cy="3195320"/>
            <wp:effectExtent l="0" t="0" r="381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A7D13" w14:textId="77777777" w:rsidR="00C64DA7" w:rsidRPr="00C64DA7" w:rsidRDefault="00C64DA7" w:rsidP="00C64DA7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Основные выводы исследования:</w:t>
      </w:r>
    </w:p>
    <w:p w14:paraId="0E5D34FF" w14:textId="77777777" w:rsidR="00C64DA7" w:rsidRPr="00C64DA7" w:rsidRDefault="00C64DA7" w:rsidP="000812AC">
      <w:pPr>
        <w:pStyle w:val="af4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Критическая важность первых секунд</w:t>
      </w:r>
      <w:r w:rsidRPr="00C64DA7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C64DA7">
        <w:rPr>
          <w:color w:val="000000"/>
          <w:sz w:val="28"/>
          <w:szCs w:val="28"/>
        </w:rPr>
        <w:t>— решение пользователя формируется в первые 10-20 секунд, поэтому оптимизация скорости загрузки и первого впечатления имеет приоритетное значение.</w:t>
      </w:r>
    </w:p>
    <w:p w14:paraId="28C6CE1D" w14:textId="77777777" w:rsidR="00C64DA7" w:rsidRPr="00C64DA7" w:rsidRDefault="00C64DA7" w:rsidP="000812AC">
      <w:pPr>
        <w:pStyle w:val="af4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Персонализация как ключевой драйвер</w:t>
      </w:r>
      <w:r w:rsidRPr="00C64DA7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C64DA7">
        <w:rPr>
          <w:color w:val="000000"/>
          <w:sz w:val="28"/>
          <w:szCs w:val="28"/>
        </w:rPr>
        <w:t xml:space="preserve">— компании, внедрившие персонализацию, увеличивают </w:t>
      </w:r>
      <w:proofErr w:type="spellStart"/>
      <w:r w:rsidRPr="00C64DA7">
        <w:rPr>
          <w:color w:val="000000"/>
          <w:sz w:val="28"/>
          <w:szCs w:val="28"/>
        </w:rPr>
        <w:t>retention</w:t>
      </w:r>
      <w:proofErr w:type="spellEnd"/>
      <w:r w:rsidRPr="00C64DA7">
        <w:rPr>
          <w:color w:val="000000"/>
          <w:sz w:val="28"/>
          <w:szCs w:val="28"/>
        </w:rPr>
        <w:t xml:space="preserve"> на 80-150% и получают значительное конкурентное преимущество.</w:t>
      </w:r>
    </w:p>
    <w:p w14:paraId="6DDE0034" w14:textId="77777777" w:rsidR="00C64DA7" w:rsidRPr="00C64DA7" w:rsidRDefault="00C64DA7" w:rsidP="000812AC">
      <w:pPr>
        <w:pStyle w:val="af4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Комплексный подход</w:t>
      </w:r>
      <w:r w:rsidRPr="00C64DA7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C64DA7">
        <w:rPr>
          <w:color w:val="000000"/>
          <w:sz w:val="28"/>
          <w:szCs w:val="28"/>
        </w:rPr>
        <w:t>— успех достигается только при одновременной работе над техническими аспектами, UX/UI, контентом и маркетинговыми стратегиями.</w:t>
      </w:r>
    </w:p>
    <w:p w14:paraId="78BACAA4" w14:textId="77777777" w:rsidR="00C64DA7" w:rsidRPr="00C64DA7" w:rsidRDefault="00C64DA7" w:rsidP="000812AC">
      <w:pPr>
        <w:pStyle w:val="af4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Данные как основа решений</w:t>
      </w:r>
      <w:r w:rsidRPr="00C64DA7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C64DA7">
        <w:rPr>
          <w:color w:val="000000"/>
          <w:sz w:val="28"/>
          <w:szCs w:val="28"/>
        </w:rPr>
        <w:t>— использование веб-аналитики и поведенческих данных позволяет принимать обоснованные решения и постоянно оптимизировать пользовательский опыт.</w:t>
      </w:r>
    </w:p>
    <w:p w14:paraId="30FCEA3E" w14:textId="77777777" w:rsidR="00C64DA7" w:rsidRPr="00C64DA7" w:rsidRDefault="00C64DA7" w:rsidP="000812AC">
      <w:pPr>
        <w:pStyle w:val="af4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Мобильность как необходимость</w:t>
      </w:r>
      <w:r w:rsidRPr="00C64DA7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C64DA7">
        <w:rPr>
          <w:color w:val="000000"/>
          <w:sz w:val="28"/>
          <w:szCs w:val="28"/>
        </w:rPr>
        <w:t xml:space="preserve">— с учетом того, что более 63% трафика приходит с мобильных устройств, </w:t>
      </w:r>
      <w:proofErr w:type="spellStart"/>
      <w:r w:rsidRPr="00C64DA7">
        <w:rPr>
          <w:color w:val="000000"/>
          <w:sz w:val="28"/>
          <w:szCs w:val="28"/>
        </w:rPr>
        <w:t>mobile-first</w:t>
      </w:r>
      <w:proofErr w:type="spellEnd"/>
      <w:r w:rsidRPr="00C64DA7">
        <w:rPr>
          <w:color w:val="000000"/>
          <w:sz w:val="28"/>
          <w:szCs w:val="28"/>
        </w:rPr>
        <w:t xml:space="preserve"> подход становится обязательным требованием.</w:t>
      </w:r>
    </w:p>
    <w:p w14:paraId="5158732C" w14:textId="34FC5A78" w:rsidR="00C64DA7" w:rsidRPr="00AB1C3E" w:rsidRDefault="00C64DA7" w:rsidP="00AB1C3E">
      <w:pPr>
        <w:pStyle w:val="af4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lastRenderedPageBreak/>
        <w:t>ROI персонализации</w:t>
      </w:r>
      <w:r w:rsidRPr="00C64DA7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C64DA7">
        <w:rPr>
          <w:color w:val="000000"/>
          <w:sz w:val="28"/>
          <w:szCs w:val="28"/>
        </w:rPr>
        <w:t>— несмотря на высокие первоначальные инвестиции</w:t>
      </w:r>
      <w:r w:rsidR="00AB1C3E">
        <w:rPr>
          <w:color w:val="000000"/>
          <w:sz w:val="28"/>
          <w:szCs w:val="28"/>
        </w:rPr>
        <w:t xml:space="preserve">, </w:t>
      </w:r>
      <w:r w:rsidRPr="00C64DA7">
        <w:rPr>
          <w:color w:val="000000"/>
          <w:sz w:val="28"/>
          <w:szCs w:val="28"/>
        </w:rPr>
        <w:t>окупаемость стратегий персонализации составляет 300-500% в течение года.</w:t>
      </w:r>
    </w:p>
    <w:p w14:paraId="4947306E" w14:textId="7E944359" w:rsidR="00C64DA7" w:rsidRPr="00C64DA7" w:rsidRDefault="00C64DA7" w:rsidP="00C64DA7">
      <w:pPr>
        <w:pStyle w:val="2"/>
        <w:spacing w:line="360" w:lineRule="auto"/>
        <w:ind w:firstLine="709"/>
        <w:jc w:val="center"/>
        <w:rPr>
          <w:rFonts w:cs="Times New Roman"/>
          <w:bCs/>
          <w:color w:val="000000"/>
          <w:sz w:val="28"/>
          <w:szCs w:val="28"/>
        </w:rPr>
      </w:pPr>
      <w:r>
        <w:rPr>
          <w:rFonts w:cs="Times New Roman"/>
          <w:b w:val="0"/>
          <w:color w:val="000000"/>
          <w:sz w:val="28"/>
          <w:szCs w:val="28"/>
        </w:rPr>
        <w:br w:type="column"/>
      </w:r>
      <w:bookmarkStart w:id="16" w:name="_Toc211949592"/>
      <w:r w:rsidRPr="00C64DA7">
        <w:rPr>
          <w:rFonts w:cs="Times New Roman"/>
          <w:bCs/>
          <w:color w:val="000000"/>
          <w:sz w:val="28"/>
          <w:szCs w:val="28"/>
        </w:rPr>
        <w:lastRenderedPageBreak/>
        <w:t>Приложения</w:t>
      </w:r>
      <w:bookmarkEnd w:id="16"/>
    </w:p>
    <w:p w14:paraId="190342C9" w14:textId="77777777" w:rsidR="00670DF8" w:rsidRDefault="00670DF8" w:rsidP="00670DF8">
      <w:pPr>
        <w:pStyle w:val="3"/>
        <w:spacing w:before="0" w:after="0" w:line="360" w:lineRule="auto"/>
        <w:jc w:val="both"/>
        <w:rPr>
          <w:rFonts w:cs="Times New Roman"/>
          <w:color w:val="000000"/>
          <w:sz w:val="28"/>
        </w:rPr>
      </w:pPr>
    </w:p>
    <w:p w14:paraId="4B19D6CF" w14:textId="4155F0CA" w:rsidR="00C64DA7" w:rsidRPr="00C64DA7" w:rsidRDefault="00C64DA7" w:rsidP="00670DF8">
      <w:pPr>
        <w:pStyle w:val="3"/>
        <w:spacing w:before="0" w:after="0" w:line="360" w:lineRule="auto"/>
        <w:jc w:val="both"/>
        <w:rPr>
          <w:rFonts w:cs="Times New Roman"/>
          <w:color w:val="000000"/>
          <w:sz w:val="28"/>
        </w:rPr>
      </w:pPr>
      <w:bookmarkStart w:id="17" w:name="_Toc211949593"/>
      <w:r w:rsidRPr="00C64DA7">
        <w:rPr>
          <w:rFonts w:cs="Times New Roman"/>
          <w:color w:val="000000"/>
          <w:sz w:val="28"/>
        </w:rPr>
        <w:t>Приложение А. Глоссарий терминов</w:t>
      </w:r>
      <w:bookmarkEnd w:id="17"/>
    </w:p>
    <w:p w14:paraId="5A5AC7FB" w14:textId="77777777" w:rsidR="000B0DA2" w:rsidRPr="00C64DA7" w:rsidRDefault="00C64DA7" w:rsidP="000B0DA2">
      <w:pPr>
        <w:pStyle w:val="af4"/>
        <w:spacing w:before="0" w:beforeAutospacing="0" w:after="0" w:afterAutospacing="0"/>
        <w:rPr>
          <w:color w:val="000000"/>
          <w:sz w:val="28"/>
          <w:szCs w:val="28"/>
        </w:rPr>
      </w:pPr>
      <w:r w:rsidRPr="00C64DA7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Таблица 32. Основные термины и определения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B0DA2" w14:paraId="502153E3" w14:textId="77777777" w:rsidTr="003D0A70">
        <w:tc>
          <w:tcPr>
            <w:tcW w:w="3114" w:type="dxa"/>
            <w:vAlign w:val="center"/>
          </w:tcPr>
          <w:p w14:paraId="3DF86B53" w14:textId="264B8AA6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3115" w:type="dxa"/>
            <w:vAlign w:val="center"/>
          </w:tcPr>
          <w:p w14:paraId="7E3A18E1" w14:textId="3B12DBB2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15" w:type="dxa"/>
            <w:vAlign w:val="center"/>
          </w:tcPr>
          <w:p w14:paraId="15D965C1" w14:textId="5D8309E3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Английский эквивалент</w:t>
            </w:r>
          </w:p>
        </w:tc>
      </w:tr>
      <w:tr w:rsidR="000B0DA2" w14:paraId="1CF8DF37" w14:textId="77777777" w:rsidTr="00F2333B">
        <w:tc>
          <w:tcPr>
            <w:tcW w:w="3114" w:type="dxa"/>
            <w:vAlign w:val="center"/>
          </w:tcPr>
          <w:p w14:paraId="299BFCD7" w14:textId="173A4EA8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Bounce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  <w:tc>
          <w:tcPr>
            <w:tcW w:w="3115" w:type="dxa"/>
            <w:vAlign w:val="center"/>
          </w:tcPr>
          <w:p w14:paraId="603F819F" w14:textId="32E831B6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Процент пользователей, покинувших сайт после просмотра только одной страницы</w:t>
            </w:r>
          </w:p>
        </w:tc>
        <w:tc>
          <w:tcPr>
            <w:tcW w:w="3115" w:type="dxa"/>
            <w:vAlign w:val="center"/>
          </w:tcPr>
          <w:p w14:paraId="7F5C8F78" w14:textId="10C7F32E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Bounce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</w:tr>
      <w:tr w:rsidR="000B0DA2" w14:paraId="6FC0AAB2" w14:textId="77777777" w:rsidTr="00F2333B">
        <w:tc>
          <w:tcPr>
            <w:tcW w:w="3114" w:type="dxa"/>
            <w:vAlign w:val="center"/>
          </w:tcPr>
          <w:p w14:paraId="1297F4C2" w14:textId="61C8D9F1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Conversion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  <w:tc>
          <w:tcPr>
            <w:tcW w:w="3115" w:type="dxa"/>
            <w:vAlign w:val="center"/>
          </w:tcPr>
          <w:p w14:paraId="6A957DA8" w14:textId="715DCF29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Процент пользователей, совершивших целевое действие</w:t>
            </w:r>
          </w:p>
        </w:tc>
        <w:tc>
          <w:tcPr>
            <w:tcW w:w="3115" w:type="dxa"/>
            <w:vAlign w:val="center"/>
          </w:tcPr>
          <w:p w14:paraId="0402854E" w14:textId="36E14537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Conversion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</w:tr>
      <w:tr w:rsidR="000B0DA2" w14:paraId="56DC7396" w14:textId="77777777" w:rsidTr="00F2333B">
        <w:tc>
          <w:tcPr>
            <w:tcW w:w="3114" w:type="dxa"/>
            <w:vAlign w:val="center"/>
          </w:tcPr>
          <w:p w14:paraId="4D6152B1" w14:textId="7B29296A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Churn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  <w:tc>
          <w:tcPr>
            <w:tcW w:w="3115" w:type="dxa"/>
            <w:vAlign w:val="center"/>
          </w:tcPr>
          <w:p w14:paraId="29AE3D06" w14:textId="7526D0EC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Процент пользователей, прекративших использование сервиса</w:t>
            </w:r>
          </w:p>
        </w:tc>
        <w:tc>
          <w:tcPr>
            <w:tcW w:w="3115" w:type="dxa"/>
            <w:vAlign w:val="center"/>
          </w:tcPr>
          <w:p w14:paraId="1C67D82A" w14:textId="6D29F308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Churn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</w:tr>
      <w:tr w:rsidR="000B0DA2" w14:paraId="7D338CD5" w14:textId="77777777" w:rsidTr="00F2333B">
        <w:tc>
          <w:tcPr>
            <w:tcW w:w="3114" w:type="dxa"/>
            <w:vAlign w:val="center"/>
          </w:tcPr>
          <w:p w14:paraId="624B2166" w14:textId="7D5D5923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Retention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  <w:tc>
          <w:tcPr>
            <w:tcW w:w="3115" w:type="dxa"/>
            <w:vAlign w:val="center"/>
          </w:tcPr>
          <w:p w14:paraId="774D3313" w14:textId="01318ED4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Процент пользователей, вернувшихся на сайт в определенный период</w:t>
            </w:r>
          </w:p>
        </w:tc>
        <w:tc>
          <w:tcPr>
            <w:tcW w:w="3115" w:type="dxa"/>
            <w:vAlign w:val="center"/>
          </w:tcPr>
          <w:p w14:paraId="67AD44C1" w14:textId="6540F8E9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Retention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</w:tr>
      <w:tr w:rsidR="000B0DA2" w14:paraId="08CCDFD3" w14:textId="77777777" w:rsidTr="00F2333B">
        <w:tc>
          <w:tcPr>
            <w:tcW w:w="3114" w:type="dxa"/>
            <w:vAlign w:val="center"/>
          </w:tcPr>
          <w:p w14:paraId="3DAEB6B9" w14:textId="0899EEB2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LTV (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Lifetime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Value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5" w:type="dxa"/>
            <w:vAlign w:val="center"/>
          </w:tcPr>
          <w:p w14:paraId="72A4AE0C" w14:textId="1466DEC2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Общая прибыль от клиента за все время взаимодействия</w:t>
            </w:r>
          </w:p>
        </w:tc>
        <w:tc>
          <w:tcPr>
            <w:tcW w:w="3115" w:type="dxa"/>
            <w:vAlign w:val="center"/>
          </w:tcPr>
          <w:p w14:paraId="32B5F035" w14:textId="497C85E1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Customer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Lifetime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Value</w:t>
            </w:r>
            <w:proofErr w:type="spellEnd"/>
          </w:p>
        </w:tc>
      </w:tr>
      <w:tr w:rsidR="000B0DA2" w14:paraId="0B01BAFB" w14:textId="77777777" w:rsidTr="00F2333B">
        <w:tc>
          <w:tcPr>
            <w:tcW w:w="3114" w:type="dxa"/>
            <w:vAlign w:val="center"/>
          </w:tcPr>
          <w:p w14:paraId="36B34877" w14:textId="4928D491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CAC (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Customer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Acquisition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Cost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5" w:type="dxa"/>
            <w:vAlign w:val="center"/>
          </w:tcPr>
          <w:p w14:paraId="16EFDA85" w14:textId="3E6F919F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Стоимость привлечения одного клиента</w:t>
            </w:r>
          </w:p>
        </w:tc>
        <w:tc>
          <w:tcPr>
            <w:tcW w:w="3115" w:type="dxa"/>
            <w:vAlign w:val="center"/>
          </w:tcPr>
          <w:p w14:paraId="0A9ED944" w14:textId="59325D86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Customer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Acquisition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Cost</w:t>
            </w:r>
            <w:proofErr w:type="spellEnd"/>
          </w:p>
        </w:tc>
      </w:tr>
      <w:tr w:rsidR="000B0DA2" w14:paraId="7A12301B" w14:textId="77777777" w:rsidTr="00F2333B">
        <w:tc>
          <w:tcPr>
            <w:tcW w:w="3114" w:type="dxa"/>
            <w:vAlign w:val="center"/>
          </w:tcPr>
          <w:p w14:paraId="5C6EE847" w14:textId="7C3AB292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CTR (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Click-Through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5" w:type="dxa"/>
            <w:vAlign w:val="center"/>
          </w:tcPr>
          <w:p w14:paraId="25D1D55E" w14:textId="72E18385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Процент кликов по отношению к показам</w:t>
            </w:r>
          </w:p>
        </w:tc>
        <w:tc>
          <w:tcPr>
            <w:tcW w:w="3115" w:type="dxa"/>
            <w:vAlign w:val="center"/>
          </w:tcPr>
          <w:p w14:paraId="7DF34E5D" w14:textId="507F8884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Click-Through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Rate</w:t>
            </w:r>
            <w:proofErr w:type="spellEnd"/>
          </w:p>
        </w:tc>
      </w:tr>
      <w:tr w:rsidR="000B0DA2" w14:paraId="2A22C3AD" w14:textId="77777777" w:rsidTr="00F2333B">
        <w:tc>
          <w:tcPr>
            <w:tcW w:w="3114" w:type="dxa"/>
            <w:vAlign w:val="center"/>
          </w:tcPr>
          <w:p w14:paraId="7BA54F98" w14:textId="47A50BE4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NPS (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Net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Promoter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Score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5" w:type="dxa"/>
            <w:vAlign w:val="center"/>
          </w:tcPr>
          <w:p w14:paraId="0FEB631F" w14:textId="21C5FECD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Индекс потребительской лояльности</w:t>
            </w:r>
          </w:p>
        </w:tc>
        <w:tc>
          <w:tcPr>
            <w:tcW w:w="3115" w:type="dxa"/>
            <w:vAlign w:val="center"/>
          </w:tcPr>
          <w:p w14:paraId="54465B20" w14:textId="43CCB133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Net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Promoter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Score</w:t>
            </w:r>
            <w:proofErr w:type="spellEnd"/>
          </w:p>
        </w:tc>
      </w:tr>
      <w:tr w:rsidR="000B0DA2" w14:paraId="31304CD5" w14:textId="77777777" w:rsidTr="00F2333B">
        <w:tc>
          <w:tcPr>
            <w:tcW w:w="3114" w:type="dxa"/>
            <w:vAlign w:val="center"/>
          </w:tcPr>
          <w:p w14:paraId="12B990A7" w14:textId="1EB6CA3F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A/B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Testing</w:t>
            </w:r>
            <w:proofErr w:type="spellEnd"/>
          </w:p>
        </w:tc>
        <w:tc>
          <w:tcPr>
            <w:tcW w:w="3115" w:type="dxa"/>
            <w:vAlign w:val="center"/>
          </w:tcPr>
          <w:p w14:paraId="73EF111C" w14:textId="657988C2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Метод сравнения двух версий для определения более эффективной</w:t>
            </w:r>
          </w:p>
        </w:tc>
        <w:tc>
          <w:tcPr>
            <w:tcW w:w="3115" w:type="dxa"/>
            <w:vAlign w:val="center"/>
          </w:tcPr>
          <w:p w14:paraId="35705316" w14:textId="02806B53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A/B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Testing</w:t>
            </w:r>
            <w:proofErr w:type="spellEnd"/>
          </w:p>
        </w:tc>
      </w:tr>
      <w:tr w:rsidR="000B0DA2" w14:paraId="34CCBB98" w14:textId="77777777" w:rsidTr="00F2333B">
        <w:tc>
          <w:tcPr>
            <w:tcW w:w="3114" w:type="dxa"/>
            <w:vAlign w:val="center"/>
          </w:tcPr>
          <w:p w14:paraId="2500590D" w14:textId="13A1F166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Персонализация</w:t>
            </w:r>
          </w:p>
        </w:tc>
        <w:tc>
          <w:tcPr>
            <w:tcW w:w="3115" w:type="dxa"/>
            <w:vAlign w:val="center"/>
          </w:tcPr>
          <w:p w14:paraId="1965211D" w14:textId="46B689E8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Адаптация контента под индивидуальные предпочтения пользователя</w:t>
            </w:r>
          </w:p>
        </w:tc>
        <w:tc>
          <w:tcPr>
            <w:tcW w:w="3115" w:type="dxa"/>
            <w:vAlign w:val="center"/>
          </w:tcPr>
          <w:p w14:paraId="57B423C2" w14:textId="63D56E6F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Personalization</w:t>
            </w:r>
            <w:proofErr w:type="spellEnd"/>
          </w:p>
        </w:tc>
      </w:tr>
      <w:tr w:rsidR="000B0DA2" w14:paraId="1F4BCE62" w14:textId="77777777" w:rsidTr="00F2333B">
        <w:tc>
          <w:tcPr>
            <w:tcW w:w="3114" w:type="dxa"/>
            <w:vAlign w:val="center"/>
          </w:tcPr>
          <w:p w14:paraId="2D458233" w14:textId="0DFA7A69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Сегментация</w:t>
            </w:r>
          </w:p>
        </w:tc>
        <w:tc>
          <w:tcPr>
            <w:tcW w:w="3115" w:type="dxa"/>
            <w:vAlign w:val="center"/>
          </w:tcPr>
          <w:p w14:paraId="5EA0990B" w14:textId="5D36B8B4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Разделение аудитории на группы по общим признакам</w:t>
            </w:r>
          </w:p>
        </w:tc>
        <w:tc>
          <w:tcPr>
            <w:tcW w:w="3115" w:type="dxa"/>
            <w:vAlign w:val="center"/>
          </w:tcPr>
          <w:p w14:paraId="521C35E1" w14:textId="1758B1D3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C64DA7">
              <w:rPr>
                <w:color w:val="000000"/>
                <w:sz w:val="28"/>
                <w:szCs w:val="28"/>
              </w:rPr>
              <w:t>Segmentation</w:t>
            </w:r>
            <w:proofErr w:type="spellEnd"/>
          </w:p>
        </w:tc>
      </w:tr>
      <w:tr w:rsidR="000B0DA2" w14:paraId="3845A8DD" w14:textId="77777777" w:rsidTr="00F2333B">
        <w:tc>
          <w:tcPr>
            <w:tcW w:w="3114" w:type="dxa"/>
            <w:vAlign w:val="center"/>
          </w:tcPr>
          <w:p w14:paraId="3A3950AE" w14:textId="40AABCBA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UX (User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Experience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5" w:type="dxa"/>
            <w:vAlign w:val="center"/>
          </w:tcPr>
          <w:p w14:paraId="43D8FD33" w14:textId="7116F393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Пользовательский опыт взаимодействия с продуктом</w:t>
            </w:r>
          </w:p>
        </w:tc>
        <w:tc>
          <w:tcPr>
            <w:tcW w:w="3115" w:type="dxa"/>
            <w:vAlign w:val="center"/>
          </w:tcPr>
          <w:p w14:paraId="76766D22" w14:textId="188B3D99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User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Experience</w:t>
            </w:r>
            <w:proofErr w:type="spellEnd"/>
          </w:p>
        </w:tc>
      </w:tr>
      <w:tr w:rsidR="000B0DA2" w14:paraId="66D51F06" w14:textId="77777777" w:rsidTr="00C55E67">
        <w:tc>
          <w:tcPr>
            <w:tcW w:w="3114" w:type="dxa"/>
            <w:vAlign w:val="center"/>
          </w:tcPr>
          <w:p w14:paraId="636BF555" w14:textId="581A2E59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UI (User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Interface</w:t>
            </w:r>
            <w:proofErr w:type="spellEnd"/>
            <w:r w:rsidRPr="00C64DA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5" w:type="dxa"/>
            <w:vAlign w:val="center"/>
          </w:tcPr>
          <w:p w14:paraId="3FAFAFEC" w14:textId="7F70FA19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>Пользовательский интерфейс</w:t>
            </w:r>
          </w:p>
        </w:tc>
        <w:tc>
          <w:tcPr>
            <w:tcW w:w="3115" w:type="dxa"/>
            <w:vAlign w:val="center"/>
          </w:tcPr>
          <w:p w14:paraId="51FCB5BE" w14:textId="2C379542" w:rsidR="000B0DA2" w:rsidRDefault="000B0DA2" w:rsidP="000B0DA2">
            <w:pPr>
              <w:pStyle w:val="af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4DA7">
              <w:rPr>
                <w:color w:val="000000"/>
                <w:sz w:val="28"/>
                <w:szCs w:val="28"/>
              </w:rPr>
              <w:t xml:space="preserve">User </w:t>
            </w:r>
            <w:proofErr w:type="spellStart"/>
            <w:r w:rsidRPr="00C64DA7">
              <w:rPr>
                <w:color w:val="000000"/>
                <w:sz w:val="28"/>
                <w:szCs w:val="28"/>
              </w:rPr>
              <w:t>Interface</w:t>
            </w:r>
            <w:proofErr w:type="spellEnd"/>
          </w:p>
        </w:tc>
      </w:tr>
    </w:tbl>
    <w:p w14:paraId="78398146" w14:textId="77777777" w:rsidR="00AB1C3E" w:rsidRDefault="00AB1C3E" w:rsidP="000B0DA2">
      <w:pPr>
        <w:pStyle w:val="2"/>
        <w:spacing w:line="360" w:lineRule="auto"/>
        <w:rPr>
          <w:rFonts w:cs="Times New Roman"/>
          <w:bCs/>
          <w:color w:val="000000"/>
          <w:sz w:val="28"/>
          <w:szCs w:val="28"/>
        </w:rPr>
      </w:pPr>
      <w:bookmarkStart w:id="18" w:name="_Toc211949600"/>
    </w:p>
    <w:p w14:paraId="1705E1E9" w14:textId="77777777" w:rsidR="000B0DA2" w:rsidRDefault="000B0DA2" w:rsidP="000B0DA2">
      <w:pPr>
        <w:pStyle w:val="3"/>
        <w:spacing w:before="0" w:after="0" w:line="360" w:lineRule="auto"/>
        <w:jc w:val="both"/>
        <w:rPr>
          <w:rFonts w:cs="Times New Roman"/>
          <w:color w:val="000000"/>
          <w:sz w:val="28"/>
        </w:rPr>
      </w:pPr>
    </w:p>
    <w:p w14:paraId="4A6C3D40" w14:textId="6DC41927" w:rsidR="00135DFA" w:rsidRPr="003857F6" w:rsidRDefault="00135DFA" w:rsidP="000B0DA2">
      <w:pPr>
        <w:pStyle w:val="3"/>
        <w:spacing w:before="0" w:after="0" w:line="360" w:lineRule="auto"/>
        <w:jc w:val="both"/>
        <w:rPr>
          <w:rFonts w:cs="Times New Roman"/>
          <w:color w:val="000000"/>
          <w:sz w:val="28"/>
        </w:rPr>
      </w:pPr>
      <w:r w:rsidRPr="003857F6">
        <w:rPr>
          <w:rFonts w:cs="Times New Roman"/>
          <w:color w:val="000000"/>
          <w:sz w:val="28"/>
        </w:rPr>
        <w:t xml:space="preserve">Приложение </w:t>
      </w:r>
      <w:r w:rsidRPr="003857F6">
        <w:rPr>
          <w:rFonts w:cs="Times New Roman"/>
          <w:color w:val="000000"/>
          <w:sz w:val="28"/>
        </w:rPr>
        <w:t>Б</w:t>
      </w:r>
      <w:r w:rsidRPr="003857F6">
        <w:rPr>
          <w:rFonts w:cs="Times New Roman"/>
          <w:color w:val="000000"/>
          <w:sz w:val="28"/>
        </w:rPr>
        <w:t xml:space="preserve">. </w:t>
      </w:r>
      <w:r w:rsidRPr="003857F6">
        <w:rPr>
          <w:rFonts w:cs="Times New Roman"/>
          <w:color w:val="000000"/>
          <w:sz w:val="28"/>
        </w:rPr>
        <w:t xml:space="preserve">Расшифровка важных элементов </w:t>
      </w:r>
      <w:proofErr w:type="spellStart"/>
      <w:r w:rsidRPr="003857F6">
        <w:rPr>
          <w:rFonts w:cs="Times New Roman"/>
          <w:color w:val="000000"/>
          <w:sz w:val="28"/>
        </w:rPr>
        <w:t>лендинга</w:t>
      </w:r>
      <w:proofErr w:type="spellEnd"/>
      <w:r w:rsidRPr="003857F6">
        <w:rPr>
          <w:rFonts w:cs="Times New Roman"/>
          <w:color w:val="000000"/>
          <w:sz w:val="28"/>
        </w:rPr>
        <w:t xml:space="preserve"> Рис 6.</w:t>
      </w:r>
    </w:p>
    <w:p w14:paraId="357696CB" w14:textId="2A189712" w:rsidR="00135DFA" w:rsidRPr="003857F6" w:rsidRDefault="00135DFA" w:rsidP="003857F6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857F6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Рисунок </w:t>
      </w:r>
      <w:r w:rsidRPr="003857F6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>9</w:t>
      </w:r>
      <w:r w:rsidRPr="003857F6">
        <w:rPr>
          <w:rStyle w:val="af5"/>
          <w:rFonts w:eastAsiaTheme="majorEastAsia"/>
          <w:b w:val="0"/>
          <w:bCs w:val="0"/>
          <w:color w:val="000000"/>
          <w:sz w:val="28"/>
          <w:szCs w:val="28"/>
        </w:rPr>
        <w:t xml:space="preserve">. </w:t>
      </w:r>
      <w:r w:rsidRPr="003857F6">
        <w:rPr>
          <w:color w:val="000000"/>
          <w:sz w:val="28"/>
          <w:szCs w:val="28"/>
        </w:rPr>
        <w:t>Элементы заголовка</w:t>
      </w:r>
    </w:p>
    <w:p w14:paraId="2183BBB8" w14:textId="77777777" w:rsidR="00135DFA" w:rsidRPr="003857F6" w:rsidRDefault="00135DFA" w:rsidP="003857F6">
      <w:pPr>
        <w:pStyle w:val="af4"/>
        <w:spacing w:before="0" w:beforeAutospacing="0" w:after="0" w:afterAutospacing="0" w:line="360" w:lineRule="auto"/>
        <w:jc w:val="both"/>
        <w:rPr>
          <w:rFonts w:eastAsiaTheme="majorEastAsia"/>
          <w:color w:val="000000"/>
          <w:sz w:val="28"/>
          <w:szCs w:val="28"/>
        </w:rPr>
      </w:pPr>
      <w:r w:rsidRPr="003857F6">
        <w:rPr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59FB14FD" wp14:editId="167897FD">
            <wp:extent cx="2997404" cy="2512194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232" cy="260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9D88D" w14:textId="77777777" w:rsidR="003857F6" w:rsidRDefault="003857F6" w:rsidP="003857F6">
      <w:pPr>
        <w:pStyle w:val="af4"/>
        <w:spacing w:before="0" w:beforeAutospacing="0" w:after="0" w:afterAutospacing="0" w:line="360" w:lineRule="auto"/>
        <w:jc w:val="both"/>
        <w:rPr>
          <w:rFonts w:eastAsiaTheme="majorEastAsia"/>
          <w:color w:val="000000"/>
          <w:sz w:val="28"/>
          <w:szCs w:val="28"/>
        </w:rPr>
      </w:pPr>
    </w:p>
    <w:p w14:paraId="55C550BE" w14:textId="167A94C4" w:rsidR="00135DFA" w:rsidRPr="003857F6" w:rsidRDefault="00135DFA" w:rsidP="003857F6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857F6">
        <w:rPr>
          <w:rFonts w:eastAsiaTheme="majorEastAsia"/>
          <w:color w:val="000000"/>
          <w:sz w:val="28"/>
          <w:szCs w:val="28"/>
        </w:rPr>
        <w:t xml:space="preserve">Рисунок </w:t>
      </w:r>
      <w:r w:rsidRPr="003857F6">
        <w:rPr>
          <w:rFonts w:eastAsiaTheme="majorEastAsia"/>
          <w:color w:val="000000"/>
          <w:sz w:val="28"/>
          <w:szCs w:val="28"/>
        </w:rPr>
        <w:t>10</w:t>
      </w:r>
      <w:r w:rsidRPr="003857F6">
        <w:rPr>
          <w:rFonts w:eastAsiaTheme="majorEastAsia"/>
          <w:color w:val="000000"/>
          <w:sz w:val="28"/>
          <w:szCs w:val="28"/>
        </w:rPr>
        <w:t xml:space="preserve">. </w:t>
      </w:r>
      <w:r w:rsidRPr="003857F6">
        <w:rPr>
          <w:color w:val="000000"/>
          <w:sz w:val="28"/>
          <w:szCs w:val="28"/>
        </w:rPr>
        <w:t xml:space="preserve">Элементы </w:t>
      </w:r>
      <w:proofErr w:type="spellStart"/>
      <w:r w:rsidRPr="003857F6">
        <w:rPr>
          <w:color w:val="000000"/>
          <w:sz w:val="28"/>
          <w:szCs w:val="28"/>
        </w:rPr>
        <w:t>оффера</w:t>
      </w:r>
      <w:proofErr w:type="spellEnd"/>
    </w:p>
    <w:p w14:paraId="0DB76D22" w14:textId="77777777" w:rsidR="00135DFA" w:rsidRPr="003857F6" w:rsidRDefault="00135DFA" w:rsidP="003857F6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857F6">
        <w:rPr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755663B6" wp14:editId="3ABB753A">
            <wp:extent cx="3224464" cy="2269852"/>
            <wp:effectExtent l="0" t="0" r="1905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598" cy="229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EE8D6" w14:textId="77777777" w:rsidR="003857F6" w:rsidRDefault="003857F6" w:rsidP="003857F6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50E2583D" w14:textId="49E57FA6" w:rsidR="00135DFA" w:rsidRPr="003857F6" w:rsidRDefault="00135DFA" w:rsidP="003857F6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857F6">
        <w:rPr>
          <w:color w:val="000000"/>
          <w:sz w:val="28"/>
          <w:szCs w:val="28"/>
        </w:rPr>
        <w:t>Рисунок</w:t>
      </w:r>
      <w:r w:rsidRPr="003857F6">
        <w:rPr>
          <w:color w:val="000000"/>
          <w:sz w:val="28"/>
          <w:szCs w:val="28"/>
        </w:rPr>
        <w:t xml:space="preserve"> 11</w:t>
      </w:r>
      <w:r w:rsidRPr="003857F6">
        <w:rPr>
          <w:color w:val="000000"/>
          <w:sz w:val="28"/>
          <w:szCs w:val="28"/>
        </w:rPr>
        <w:t>. Элементы призыва к действию</w:t>
      </w:r>
    </w:p>
    <w:p w14:paraId="1660006B" w14:textId="77777777" w:rsidR="00135DFA" w:rsidRPr="003857F6" w:rsidRDefault="00135DFA" w:rsidP="003857F6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857F6">
        <w:rPr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38654066" wp14:editId="79FDC984">
            <wp:extent cx="3223895" cy="1824045"/>
            <wp:effectExtent l="0" t="0" r="1905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850" cy="1866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CBDB1" w14:textId="77777777" w:rsidR="00135DFA" w:rsidRPr="003857F6" w:rsidRDefault="00135DFA" w:rsidP="003857F6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2A0631AD" w14:textId="77777777" w:rsidR="00135DFA" w:rsidRPr="003857F6" w:rsidRDefault="00135DFA" w:rsidP="003857F6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857F6">
        <w:rPr>
          <w:color w:val="000000"/>
          <w:sz w:val="28"/>
          <w:szCs w:val="28"/>
        </w:rPr>
        <w:t xml:space="preserve">Рисунок 9. Элементы </w:t>
      </w:r>
      <w:proofErr w:type="spellStart"/>
      <w:r w:rsidRPr="003857F6">
        <w:rPr>
          <w:color w:val="000000"/>
          <w:sz w:val="28"/>
          <w:szCs w:val="28"/>
        </w:rPr>
        <w:t>лид</w:t>
      </w:r>
      <w:proofErr w:type="spellEnd"/>
      <w:r w:rsidRPr="003857F6">
        <w:rPr>
          <w:color w:val="000000"/>
          <w:sz w:val="28"/>
          <w:szCs w:val="28"/>
        </w:rPr>
        <w:t>-форм</w:t>
      </w:r>
    </w:p>
    <w:p w14:paraId="4AAC95C9" w14:textId="77777777" w:rsidR="00135DFA" w:rsidRPr="003857F6" w:rsidRDefault="00135DFA" w:rsidP="003857F6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857F6">
        <w:rPr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67A8EE94" wp14:editId="6FEAC2D9">
            <wp:extent cx="3223895" cy="2386106"/>
            <wp:effectExtent l="0" t="0" r="1905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5626" cy="24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0F48D" w14:textId="77777777" w:rsidR="003857F6" w:rsidRDefault="003857F6" w:rsidP="003857F6">
      <w:pPr>
        <w:spacing w:line="360" w:lineRule="auto"/>
        <w:rPr>
          <w:color w:val="000000"/>
          <w:sz w:val="28"/>
          <w:szCs w:val="28"/>
        </w:rPr>
      </w:pPr>
    </w:p>
    <w:p w14:paraId="34907397" w14:textId="77777777" w:rsidR="003857F6" w:rsidRDefault="003857F6" w:rsidP="003857F6">
      <w:pPr>
        <w:spacing w:line="360" w:lineRule="auto"/>
        <w:rPr>
          <w:color w:val="000000"/>
          <w:sz w:val="28"/>
          <w:szCs w:val="28"/>
        </w:rPr>
      </w:pPr>
    </w:p>
    <w:p w14:paraId="727AFB34" w14:textId="77777777" w:rsidR="003857F6" w:rsidRDefault="003857F6" w:rsidP="003857F6">
      <w:pPr>
        <w:spacing w:line="360" w:lineRule="auto"/>
        <w:rPr>
          <w:color w:val="000000"/>
          <w:sz w:val="28"/>
          <w:szCs w:val="28"/>
        </w:rPr>
      </w:pPr>
    </w:p>
    <w:p w14:paraId="79EEE46D" w14:textId="77777777" w:rsidR="003857F6" w:rsidRDefault="003857F6" w:rsidP="003857F6">
      <w:pPr>
        <w:spacing w:line="360" w:lineRule="auto"/>
        <w:rPr>
          <w:color w:val="000000"/>
          <w:sz w:val="28"/>
          <w:szCs w:val="28"/>
        </w:rPr>
      </w:pPr>
    </w:p>
    <w:p w14:paraId="05CC756E" w14:textId="77777777" w:rsidR="003857F6" w:rsidRDefault="003857F6" w:rsidP="003857F6">
      <w:pPr>
        <w:spacing w:line="360" w:lineRule="auto"/>
        <w:rPr>
          <w:color w:val="000000"/>
          <w:sz w:val="28"/>
          <w:szCs w:val="28"/>
        </w:rPr>
      </w:pPr>
    </w:p>
    <w:p w14:paraId="011F623D" w14:textId="0FC1BCF4" w:rsidR="00135DFA" w:rsidRPr="003857F6" w:rsidRDefault="00135DFA" w:rsidP="003857F6">
      <w:pPr>
        <w:spacing w:line="360" w:lineRule="auto"/>
        <w:rPr>
          <w:color w:val="000000"/>
          <w:sz w:val="28"/>
          <w:szCs w:val="28"/>
        </w:rPr>
      </w:pPr>
      <w:r w:rsidRPr="003857F6">
        <w:rPr>
          <w:color w:val="000000"/>
          <w:sz w:val="28"/>
          <w:szCs w:val="28"/>
        </w:rPr>
        <w:t xml:space="preserve">Рисунок </w:t>
      </w:r>
      <w:r w:rsidRPr="003857F6">
        <w:rPr>
          <w:color w:val="000000"/>
          <w:sz w:val="28"/>
          <w:szCs w:val="28"/>
        </w:rPr>
        <w:t>10</w:t>
      </w:r>
      <w:r w:rsidRPr="003857F6">
        <w:rPr>
          <w:color w:val="000000"/>
          <w:sz w:val="28"/>
          <w:szCs w:val="28"/>
        </w:rPr>
        <w:t>.</w:t>
      </w:r>
      <w:r w:rsidR="003857F6" w:rsidRPr="003857F6">
        <w:rPr>
          <w:color w:val="000000"/>
          <w:sz w:val="28"/>
          <w:szCs w:val="28"/>
        </w:rPr>
        <w:t xml:space="preserve"> </w:t>
      </w:r>
      <w:r w:rsidR="003857F6" w:rsidRPr="003857F6">
        <w:rPr>
          <w:color w:val="000000"/>
          <w:sz w:val="28"/>
          <w:szCs w:val="28"/>
        </w:rPr>
        <w:t>Элементы социального доказательства</w:t>
      </w:r>
    </w:p>
    <w:p w14:paraId="1859B04A" w14:textId="7FAF1AF7" w:rsidR="003857F6" w:rsidRPr="003857F6" w:rsidRDefault="003857F6" w:rsidP="003857F6">
      <w:pPr>
        <w:spacing w:line="360" w:lineRule="auto"/>
        <w:rPr>
          <w:sz w:val="28"/>
          <w:szCs w:val="28"/>
        </w:rPr>
      </w:pPr>
      <w:r w:rsidRPr="003857F6">
        <w:rPr>
          <w:noProof/>
          <w:sz w:val="28"/>
          <w:szCs w:val="28"/>
          <w14:ligatures w14:val="standardContextual"/>
        </w:rPr>
        <w:drawing>
          <wp:inline distT="0" distB="0" distL="0" distR="0" wp14:anchorId="0189E5B7" wp14:editId="230C7CDF">
            <wp:extent cx="3253113" cy="18191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8216" cy="183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96823" w14:textId="77777777" w:rsidR="003857F6" w:rsidRDefault="003857F6" w:rsidP="003857F6">
      <w:pPr>
        <w:spacing w:line="360" w:lineRule="auto"/>
        <w:rPr>
          <w:sz w:val="28"/>
          <w:szCs w:val="28"/>
        </w:rPr>
      </w:pPr>
    </w:p>
    <w:p w14:paraId="632AC921" w14:textId="5791CB84" w:rsidR="003857F6" w:rsidRPr="003857F6" w:rsidRDefault="003857F6" w:rsidP="003857F6">
      <w:pPr>
        <w:spacing w:line="360" w:lineRule="auto"/>
        <w:rPr>
          <w:sz w:val="28"/>
          <w:szCs w:val="28"/>
        </w:rPr>
      </w:pPr>
      <w:r w:rsidRPr="003857F6">
        <w:rPr>
          <w:sz w:val="28"/>
          <w:szCs w:val="28"/>
        </w:rPr>
        <w:t xml:space="preserve">Рисунок 11. </w:t>
      </w:r>
      <w:r w:rsidRPr="003857F6">
        <w:rPr>
          <w:sz w:val="28"/>
          <w:szCs w:val="28"/>
        </w:rPr>
        <w:t>Визуальные элементы</w:t>
      </w:r>
    </w:p>
    <w:p w14:paraId="539C638B" w14:textId="77777777" w:rsidR="003857F6" w:rsidRPr="003857F6" w:rsidRDefault="003857F6" w:rsidP="003857F6">
      <w:pPr>
        <w:pStyle w:val="2"/>
        <w:spacing w:line="360" w:lineRule="auto"/>
        <w:rPr>
          <w:rFonts w:cs="Times New Roman"/>
          <w:bCs/>
          <w:color w:val="000000"/>
          <w:sz w:val="28"/>
          <w:szCs w:val="28"/>
        </w:rPr>
      </w:pPr>
      <w:r w:rsidRPr="003857F6">
        <w:rPr>
          <w:rFonts w:cs="Times New Roman"/>
          <w:bCs/>
          <w:noProof/>
          <w:color w:val="000000"/>
          <w:sz w:val="28"/>
          <w:szCs w:val="28"/>
          <w14:ligatures w14:val="standardContextual"/>
        </w:rPr>
        <w:lastRenderedPageBreak/>
        <w:drawing>
          <wp:inline distT="0" distB="0" distL="0" distR="0" wp14:anchorId="51F6E3A1" wp14:editId="0D37C1DD">
            <wp:extent cx="3295259" cy="2319689"/>
            <wp:effectExtent l="0" t="0" r="0" b="444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92" cy="233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C85EF" w14:textId="77777777" w:rsidR="000B0DA2" w:rsidRDefault="000B0DA2" w:rsidP="003857F6">
      <w:pPr>
        <w:pStyle w:val="2"/>
        <w:spacing w:line="360" w:lineRule="auto"/>
        <w:rPr>
          <w:rFonts w:cs="Times New Roman"/>
          <w:b w:val="0"/>
          <w:color w:val="000000"/>
          <w:sz w:val="28"/>
          <w:szCs w:val="28"/>
        </w:rPr>
      </w:pPr>
    </w:p>
    <w:p w14:paraId="60B63E06" w14:textId="57B85B1F" w:rsidR="003857F6" w:rsidRPr="003857F6" w:rsidRDefault="003857F6" w:rsidP="003857F6">
      <w:pPr>
        <w:pStyle w:val="2"/>
        <w:spacing w:line="360" w:lineRule="auto"/>
        <w:rPr>
          <w:rFonts w:cs="Times New Roman"/>
          <w:b w:val="0"/>
          <w:color w:val="000000"/>
          <w:sz w:val="28"/>
          <w:szCs w:val="28"/>
        </w:rPr>
      </w:pPr>
      <w:r w:rsidRPr="003857F6">
        <w:rPr>
          <w:rFonts w:cs="Times New Roman"/>
          <w:b w:val="0"/>
          <w:color w:val="000000"/>
          <w:sz w:val="28"/>
          <w:szCs w:val="28"/>
        </w:rPr>
        <w:t xml:space="preserve">Рисунок 12.  </w:t>
      </w:r>
      <w:r w:rsidRPr="003857F6">
        <w:rPr>
          <w:rFonts w:cs="Times New Roman"/>
          <w:b w:val="0"/>
          <w:color w:val="000000"/>
          <w:sz w:val="28"/>
          <w:szCs w:val="28"/>
        </w:rPr>
        <w:t>Дополнительные конверсионные элементы</w:t>
      </w:r>
    </w:p>
    <w:p w14:paraId="57D774F7" w14:textId="67FAFB36" w:rsidR="003857F6" w:rsidRPr="003857F6" w:rsidRDefault="003857F6" w:rsidP="003857F6">
      <w:pPr>
        <w:spacing w:line="360" w:lineRule="auto"/>
        <w:rPr>
          <w:sz w:val="28"/>
          <w:szCs w:val="28"/>
        </w:rPr>
      </w:pPr>
      <w:r w:rsidRPr="003857F6">
        <w:rPr>
          <w:noProof/>
          <w:sz w:val="28"/>
          <w:szCs w:val="28"/>
          <w14:ligatures w14:val="standardContextual"/>
        </w:rPr>
        <w:drawing>
          <wp:inline distT="0" distB="0" distL="0" distR="0" wp14:anchorId="767B40F4" wp14:editId="0E800C18">
            <wp:extent cx="3342234" cy="2473693"/>
            <wp:effectExtent l="0" t="0" r="0" b="31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7766" cy="249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95AE4" w14:textId="22843B35" w:rsidR="003857F6" w:rsidRPr="003857F6" w:rsidRDefault="003857F6" w:rsidP="003857F6">
      <w:pPr>
        <w:spacing w:line="360" w:lineRule="auto"/>
        <w:rPr>
          <w:sz w:val="28"/>
          <w:szCs w:val="28"/>
        </w:rPr>
      </w:pPr>
      <w:r w:rsidRPr="003857F6">
        <w:rPr>
          <w:sz w:val="28"/>
          <w:szCs w:val="28"/>
        </w:rPr>
        <w:t xml:space="preserve">Рисунок 13. </w:t>
      </w:r>
      <w:r w:rsidRPr="003857F6">
        <w:rPr>
          <w:sz w:val="28"/>
          <w:szCs w:val="28"/>
        </w:rPr>
        <w:t>Отвлекающие элементы</w:t>
      </w:r>
    </w:p>
    <w:p w14:paraId="0E5868FE" w14:textId="753B79C2" w:rsidR="00C64DA7" w:rsidRDefault="003857F6" w:rsidP="000B0DA2">
      <w:pPr>
        <w:pStyle w:val="2"/>
        <w:spacing w:line="360" w:lineRule="auto"/>
        <w:jc w:val="center"/>
        <w:rPr>
          <w:rFonts w:cs="Times New Roman"/>
          <w:bCs/>
          <w:color w:val="000000"/>
          <w:sz w:val="28"/>
          <w:szCs w:val="28"/>
        </w:rPr>
      </w:pPr>
      <w:r w:rsidRPr="003857F6">
        <w:rPr>
          <w:rFonts w:cs="Times New Roman"/>
          <w:bCs/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089E3760" wp14:editId="4A9D5C48">
            <wp:extent cx="3410653" cy="1761423"/>
            <wp:effectExtent l="0" t="0" r="0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9223" cy="177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1C3E">
        <w:rPr>
          <w:rFonts w:cs="Times New Roman"/>
          <w:bCs/>
          <w:color w:val="000000"/>
          <w:sz w:val="28"/>
          <w:szCs w:val="28"/>
        </w:rPr>
        <w:br w:type="column"/>
      </w:r>
      <w:r w:rsidR="00C64DA7" w:rsidRPr="00C64DA7">
        <w:rPr>
          <w:rFonts w:cs="Times New Roman"/>
          <w:bCs/>
          <w:color w:val="000000"/>
          <w:sz w:val="28"/>
          <w:szCs w:val="28"/>
        </w:rPr>
        <w:lastRenderedPageBreak/>
        <w:t>БИБЛИОГРАФИЧЕСКИЙ СПИСОК</w:t>
      </w:r>
      <w:bookmarkEnd w:id="18"/>
    </w:p>
    <w:p w14:paraId="05BB0FA0" w14:textId="77777777" w:rsidR="000B0DA2" w:rsidRPr="000B0DA2" w:rsidRDefault="000B0DA2" w:rsidP="000B0DA2"/>
    <w:p w14:paraId="70C08155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64DA7">
        <w:rPr>
          <w:color w:val="000000"/>
          <w:sz w:val="28"/>
          <w:szCs w:val="28"/>
        </w:rPr>
        <w:t>Брутян</w:t>
      </w:r>
      <w:proofErr w:type="spellEnd"/>
      <w:r w:rsidRPr="00C64DA7">
        <w:rPr>
          <w:color w:val="000000"/>
          <w:sz w:val="28"/>
          <w:szCs w:val="28"/>
        </w:rPr>
        <w:t xml:space="preserve"> М. М. Цифровая революция в маркетинге. — [б. и.]; [б. м.], [б. г.]. — [б. с.].</w:t>
      </w:r>
    </w:p>
    <w:p w14:paraId="242E8866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64DA7">
        <w:rPr>
          <w:color w:val="000000"/>
          <w:sz w:val="28"/>
          <w:szCs w:val="28"/>
        </w:rPr>
        <w:t>Вульфин</w:t>
      </w:r>
      <w:proofErr w:type="spellEnd"/>
      <w:r w:rsidRPr="00C64DA7">
        <w:rPr>
          <w:color w:val="000000"/>
          <w:sz w:val="28"/>
          <w:szCs w:val="28"/>
        </w:rPr>
        <w:t xml:space="preserve"> А. М. Интеллектуальный анализ данных пользовательского окружения в задаче обнаружения удаленного управления // Моделирование, оптимизация и информационные технологии. — 2020. — Т. 8, № 2. — URL: https://moit.vivt.ru/wp-content/uploads/2020/05/Vulfin_2_20_2.pdf. DOI: 10.26102/2310-6018/2020.29.2.011.</w:t>
      </w:r>
    </w:p>
    <w:p w14:paraId="283387E6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64DA7">
        <w:rPr>
          <w:color w:val="000000"/>
          <w:sz w:val="28"/>
          <w:szCs w:val="28"/>
        </w:rPr>
        <w:t>Гайдова</w:t>
      </w:r>
      <w:proofErr w:type="spellEnd"/>
      <w:r w:rsidRPr="00C64DA7">
        <w:rPr>
          <w:color w:val="000000"/>
          <w:sz w:val="28"/>
          <w:szCs w:val="28"/>
        </w:rPr>
        <w:t xml:space="preserve"> М. В., Серикова А. Д. Использование концепции эмоционального веб-дизайна для повышения конверсии трафика на сайте (на примере веб-сайта «Золотое яблоко») // Полоцкий государственный университет имени Евфросинии Полоцкой. — Республика Беларусь. — [б. г.]. — [б. м.]. — [б. и.].</w:t>
      </w:r>
    </w:p>
    <w:p w14:paraId="5BF14A09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64DA7">
        <w:rPr>
          <w:color w:val="000000"/>
          <w:sz w:val="28"/>
          <w:szCs w:val="28"/>
        </w:rPr>
        <w:t>Гюнай</w:t>
      </w:r>
      <w:proofErr w:type="spellEnd"/>
      <w:r w:rsidRPr="00C64DA7">
        <w:rPr>
          <w:color w:val="000000"/>
          <w:sz w:val="28"/>
          <w:szCs w:val="28"/>
        </w:rPr>
        <w:t xml:space="preserve"> Н. М. Социальные аспекты интернет-зависимости // Национальный психологический журнал. — 2012. — № 2. — С. 95–96.</w:t>
      </w:r>
    </w:p>
    <w:p w14:paraId="52B2200C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64DA7">
        <w:rPr>
          <w:color w:val="000000"/>
          <w:sz w:val="28"/>
          <w:szCs w:val="28"/>
        </w:rPr>
        <w:t>Дынько</w:t>
      </w:r>
      <w:proofErr w:type="spellEnd"/>
      <w:r w:rsidRPr="00C64DA7">
        <w:rPr>
          <w:color w:val="000000"/>
          <w:sz w:val="28"/>
          <w:szCs w:val="28"/>
        </w:rPr>
        <w:t xml:space="preserve"> Е. А., Глаз М. Ю. Тренды UI/UX-дизайна 2023 года. — [б. ж.]. — [б. г.]. — [б. с.].</w:t>
      </w:r>
    </w:p>
    <w:p w14:paraId="168451F7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Малявин М. Ю. Анализ техник оптимизации производительности веб-приложений: комплексный подход // Информатика, вычислительная техника и управление. — 2025. — № 4. — С. 109.</w:t>
      </w:r>
    </w:p>
    <w:p w14:paraId="6D492FE5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>Мартыненко М. А. Персонализация клиентского опыта через большие данные и аналитические инструменты // Научно-практический журнал «Диалог». — 2025. — № 2. — [Электронный ресурс]. — URL: www.npzhdialog.ru.</w:t>
      </w:r>
    </w:p>
    <w:p w14:paraId="2BBF42C1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64DA7">
        <w:rPr>
          <w:color w:val="000000"/>
          <w:sz w:val="28"/>
          <w:szCs w:val="28"/>
        </w:rPr>
        <w:t>Раджух</w:t>
      </w:r>
      <w:proofErr w:type="spellEnd"/>
      <w:r w:rsidRPr="00C64DA7">
        <w:rPr>
          <w:color w:val="000000"/>
          <w:sz w:val="28"/>
          <w:szCs w:val="28"/>
        </w:rPr>
        <w:t xml:space="preserve"> М. А. Базовые понятия веб-аналитики. — [б. ж.]. — [б. г.]. — [б. и.].</w:t>
      </w:r>
    </w:p>
    <w:p w14:paraId="6370A294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t xml:space="preserve">Сорокина М. Д., </w:t>
      </w:r>
      <w:proofErr w:type="spellStart"/>
      <w:r w:rsidRPr="00C64DA7">
        <w:rPr>
          <w:color w:val="000000"/>
          <w:sz w:val="28"/>
          <w:szCs w:val="28"/>
        </w:rPr>
        <w:t>Мичурова</w:t>
      </w:r>
      <w:proofErr w:type="spellEnd"/>
      <w:r w:rsidRPr="00C64DA7">
        <w:rPr>
          <w:color w:val="000000"/>
          <w:sz w:val="28"/>
          <w:szCs w:val="28"/>
        </w:rPr>
        <w:t xml:space="preserve"> А. С., Дворянинова С. А., </w:t>
      </w:r>
      <w:proofErr w:type="spellStart"/>
      <w:r w:rsidRPr="00C64DA7">
        <w:rPr>
          <w:color w:val="000000"/>
          <w:sz w:val="28"/>
          <w:szCs w:val="28"/>
        </w:rPr>
        <w:t>Емец</w:t>
      </w:r>
      <w:proofErr w:type="spellEnd"/>
      <w:r w:rsidRPr="00C64DA7">
        <w:rPr>
          <w:color w:val="000000"/>
          <w:sz w:val="28"/>
          <w:szCs w:val="28"/>
        </w:rPr>
        <w:t xml:space="preserve"> Е. А. Влияние алгоритмов персонализации на аудиторию и приватность в </w:t>
      </w:r>
      <w:proofErr w:type="spellStart"/>
      <w:r w:rsidRPr="00C64DA7">
        <w:rPr>
          <w:color w:val="000000"/>
          <w:sz w:val="28"/>
          <w:szCs w:val="28"/>
        </w:rPr>
        <w:t>медиакоммуникациях</w:t>
      </w:r>
      <w:proofErr w:type="spellEnd"/>
      <w:r w:rsidRPr="00C64DA7">
        <w:rPr>
          <w:color w:val="000000"/>
          <w:sz w:val="28"/>
          <w:szCs w:val="28"/>
        </w:rPr>
        <w:t xml:space="preserve"> // Теории и проблемы политических исследований. — 2024. — Т. 13. — № 7А. — С. 73-80.</w:t>
      </w:r>
    </w:p>
    <w:p w14:paraId="7319F801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</w:rPr>
        <w:lastRenderedPageBreak/>
        <w:t xml:space="preserve">Тимошенко А. И. Разработка методов и алгоритмов идентификации моделей поведения пользователей // </w:t>
      </w:r>
      <w:proofErr w:type="spellStart"/>
      <w:r w:rsidRPr="00C64DA7">
        <w:rPr>
          <w:color w:val="000000"/>
          <w:sz w:val="28"/>
          <w:szCs w:val="28"/>
        </w:rPr>
        <w:t>Innovative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Approaches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in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Computer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Science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within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Higher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Education</w:t>
      </w:r>
      <w:proofErr w:type="spellEnd"/>
      <w:r w:rsidRPr="00C64DA7">
        <w:rPr>
          <w:color w:val="000000"/>
          <w:sz w:val="28"/>
          <w:szCs w:val="28"/>
        </w:rPr>
        <w:t>. — 2023. — С. 22–23.</w:t>
      </w:r>
    </w:p>
    <w:p w14:paraId="464C4250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64DA7">
        <w:rPr>
          <w:color w:val="000000"/>
          <w:sz w:val="28"/>
          <w:szCs w:val="28"/>
        </w:rPr>
        <w:t>Уолтер</w:t>
      </w:r>
      <w:proofErr w:type="spellEnd"/>
      <w:r w:rsidRPr="00C64DA7">
        <w:rPr>
          <w:color w:val="000000"/>
          <w:sz w:val="28"/>
          <w:szCs w:val="28"/>
        </w:rPr>
        <w:t xml:space="preserve"> А. Эмоциональный веб-дизайн: перевод с английского / П. Миронов. — М.: Манн, Иванов и Фербер, 2012. — [б. с.]. [Электронный ресурс]. — URL: http://www.mann-ivanov-ferber.ru/books/book-apart/emotional_web_design/.</w:t>
      </w:r>
    </w:p>
    <w:p w14:paraId="7698CBF4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64DA7">
        <w:rPr>
          <w:color w:val="000000"/>
          <w:sz w:val="28"/>
          <w:szCs w:val="28"/>
        </w:rPr>
        <w:t>Хапова</w:t>
      </w:r>
      <w:proofErr w:type="spellEnd"/>
      <w:r w:rsidRPr="00C64DA7">
        <w:rPr>
          <w:color w:val="000000"/>
          <w:sz w:val="28"/>
          <w:szCs w:val="28"/>
        </w:rPr>
        <w:t xml:space="preserve"> С. Дж. Современные тенденции развития веб-разработки // Серия: Естественные и технические науки. — 2024. — № 10. — С. 152–153.</w:t>
      </w:r>
    </w:p>
    <w:p w14:paraId="5ED54820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  <w:lang w:val="en-US"/>
        </w:rPr>
      </w:pPr>
      <w:proofErr w:type="spellStart"/>
      <w:r w:rsidRPr="00C64DA7">
        <w:rPr>
          <w:color w:val="000000"/>
          <w:sz w:val="28"/>
          <w:szCs w:val="28"/>
          <w:lang w:val="en-US"/>
        </w:rPr>
        <w:t>Ascarza</w:t>
      </w:r>
      <w:proofErr w:type="spellEnd"/>
      <w:r w:rsidRPr="00C64DA7">
        <w:rPr>
          <w:color w:val="000000"/>
          <w:sz w:val="28"/>
          <w:szCs w:val="28"/>
          <w:lang w:val="en-US"/>
        </w:rPr>
        <w:t xml:space="preserve"> E., </w:t>
      </w:r>
      <w:proofErr w:type="spellStart"/>
      <w:r w:rsidRPr="00C64DA7">
        <w:rPr>
          <w:color w:val="000000"/>
          <w:sz w:val="28"/>
          <w:szCs w:val="28"/>
          <w:lang w:val="en-US"/>
        </w:rPr>
        <w:t>Neslin</w:t>
      </w:r>
      <w:proofErr w:type="spellEnd"/>
      <w:r w:rsidRPr="00C64DA7">
        <w:rPr>
          <w:color w:val="000000"/>
          <w:sz w:val="28"/>
          <w:szCs w:val="28"/>
          <w:lang w:val="en-US"/>
        </w:rPr>
        <w:t xml:space="preserve"> S., </w:t>
      </w:r>
      <w:proofErr w:type="spellStart"/>
      <w:r w:rsidRPr="00C64DA7">
        <w:rPr>
          <w:color w:val="000000"/>
          <w:sz w:val="28"/>
          <w:szCs w:val="28"/>
          <w:lang w:val="en-US"/>
        </w:rPr>
        <w:t>Netzer</w:t>
      </w:r>
      <w:proofErr w:type="spellEnd"/>
      <w:r w:rsidRPr="00C64DA7">
        <w:rPr>
          <w:color w:val="000000"/>
          <w:sz w:val="28"/>
          <w:szCs w:val="28"/>
          <w:lang w:val="en-US"/>
        </w:rPr>
        <w:t xml:space="preserve"> O. In Pursuit of Enhanced Customer Retention Management // Harvard Business School Working Paper. — 2017. — URL: https://www.hbs.edu/ris/Publication%20Files/ascarza_et_al_cns_17_e08d63cf-0b65-4526-9d23-b0b09dcee9b9_538a6ea6-a480-4841-b9f0-a87be24989ba.pdf. Harvard Business School (</w:t>
      </w:r>
      <w:proofErr w:type="spellStart"/>
      <w:r w:rsidRPr="00C64DA7">
        <w:rPr>
          <w:color w:val="000000"/>
          <w:sz w:val="28"/>
          <w:szCs w:val="28"/>
        </w:rPr>
        <w:t>англ</w:t>
      </w:r>
      <w:proofErr w:type="spellEnd"/>
      <w:r w:rsidRPr="00C64DA7">
        <w:rPr>
          <w:color w:val="000000"/>
          <w:sz w:val="28"/>
          <w:szCs w:val="28"/>
          <w:lang w:val="en-US"/>
        </w:rPr>
        <w:t>.)</w:t>
      </w:r>
    </w:p>
    <w:p w14:paraId="373CD076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64DA7">
        <w:rPr>
          <w:color w:val="000000"/>
          <w:sz w:val="28"/>
          <w:szCs w:val="28"/>
          <w:lang w:val="en-US"/>
        </w:rPr>
        <w:t>Hahsler</w:t>
      </w:r>
      <w:proofErr w:type="spellEnd"/>
      <w:r w:rsidRPr="00C64DA7">
        <w:rPr>
          <w:color w:val="000000"/>
          <w:sz w:val="28"/>
          <w:szCs w:val="28"/>
          <w:lang w:val="en-US"/>
        </w:rPr>
        <w:t xml:space="preserve"> M. Optimizing Web Sites for Customer Retention // Proceedings of the 2005 International Workshop on Customer Relationship Management: Data Mining Meets Marketing. — 2005. — URL: https://www.researchgate.net/publication/1914249_Optimizing_Web_Sites_for_Customer_Retention. </w:t>
      </w:r>
      <w:proofErr w:type="spellStart"/>
      <w:r w:rsidRPr="00C64DA7">
        <w:rPr>
          <w:color w:val="000000"/>
          <w:sz w:val="28"/>
          <w:szCs w:val="28"/>
        </w:rPr>
        <w:t>ResearchGate</w:t>
      </w:r>
      <w:proofErr w:type="spellEnd"/>
      <w:r w:rsidRPr="00C64DA7">
        <w:rPr>
          <w:color w:val="000000"/>
          <w:sz w:val="28"/>
          <w:szCs w:val="28"/>
        </w:rPr>
        <w:t xml:space="preserve"> (англ.)</w:t>
      </w:r>
    </w:p>
    <w:p w14:paraId="33161ABB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C64DA7">
        <w:rPr>
          <w:color w:val="000000"/>
          <w:sz w:val="28"/>
          <w:szCs w:val="28"/>
          <w:lang w:val="en-US"/>
        </w:rPr>
        <w:t xml:space="preserve">"The Role of Website Pleasure on Customers' Retention: A Systematic Review" // ResearchGate. — 2018. — URL: https://www.researchgate.net/publication/327593327_The_Role_of_Website_Pleasure_on_Customers%27_Retention_A_Systematic_Review. </w:t>
      </w:r>
      <w:proofErr w:type="spellStart"/>
      <w:r w:rsidRPr="00C64DA7">
        <w:rPr>
          <w:color w:val="000000"/>
          <w:sz w:val="28"/>
          <w:szCs w:val="28"/>
        </w:rPr>
        <w:t>ResearchGate</w:t>
      </w:r>
      <w:proofErr w:type="spellEnd"/>
      <w:r w:rsidRPr="00C64DA7">
        <w:rPr>
          <w:color w:val="000000"/>
          <w:sz w:val="28"/>
          <w:szCs w:val="28"/>
        </w:rPr>
        <w:t xml:space="preserve"> (англ.)</w:t>
      </w:r>
    </w:p>
    <w:p w14:paraId="720C45EE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64DA7">
        <w:rPr>
          <w:color w:val="000000"/>
          <w:sz w:val="28"/>
          <w:szCs w:val="28"/>
          <w:lang w:val="en-US"/>
        </w:rPr>
        <w:t>Sehwail</w:t>
      </w:r>
      <w:proofErr w:type="spellEnd"/>
      <w:r w:rsidRPr="00C64DA7">
        <w:rPr>
          <w:color w:val="000000"/>
          <w:sz w:val="28"/>
          <w:szCs w:val="28"/>
          <w:lang w:val="en-US"/>
        </w:rPr>
        <w:t xml:space="preserve"> M. Website Retention Rate: Definition, Role, and 5 Quick Tips // </w:t>
      </w:r>
      <w:proofErr w:type="spellStart"/>
      <w:r w:rsidRPr="00C64DA7">
        <w:rPr>
          <w:color w:val="000000"/>
          <w:sz w:val="28"/>
          <w:szCs w:val="28"/>
          <w:lang w:val="en-US"/>
        </w:rPr>
        <w:t>FullSession</w:t>
      </w:r>
      <w:proofErr w:type="spellEnd"/>
      <w:r w:rsidRPr="00C64DA7">
        <w:rPr>
          <w:color w:val="000000"/>
          <w:sz w:val="28"/>
          <w:szCs w:val="28"/>
          <w:lang w:val="en-US"/>
        </w:rPr>
        <w:t xml:space="preserve"> (</w:t>
      </w:r>
      <w:r w:rsidRPr="00C64DA7">
        <w:rPr>
          <w:color w:val="000000"/>
          <w:sz w:val="28"/>
          <w:szCs w:val="28"/>
        </w:rPr>
        <w:t>онлайн</w:t>
      </w:r>
      <w:r w:rsidRPr="00C64DA7">
        <w:rPr>
          <w:color w:val="000000"/>
          <w:sz w:val="28"/>
          <w:szCs w:val="28"/>
          <w:lang w:val="en-US"/>
        </w:rPr>
        <w:t>-</w:t>
      </w:r>
      <w:r w:rsidRPr="00C64DA7">
        <w:rPr>
          <w:color w:val="000000"/>
          <w:sz w:val="28"/>
          <w:szCs w:val="28"/>
        </w:rPr>
        <w:t>блог</w:t>
      </w:r>
      <w:r w:rsidRPr="00C64DA7">
        <w:rPr>
          <w:color w:val="000000"/>
          <w:sz w:val="28"/>
          <w:szCs w:val="28"/>
          <w:lang w:val="en-US"/>
        </w:rPr>
        <w:t xml:space="preserve">). — 2024. — URL: https://fullsession.io/blog/website-retention-rate/. </w:t>
      </w:r>
      <w:proofErr w:type="spellStart"/>
      <w:r w:rsidRPr="00C64DA7">
        <w:rPr>
          <w:color w:val="000000"/>
          <w:sz w:val="28"/>
          <w:szCs w:val="28"/>
        </w:rPr>
        <w:t>FullSession</w:t>
      </w:r>
      <w:proofErr w:type="spellEnd"/>
      <w:r w:rsidRPr="00C64DA7">
        <w:rPr>
          <w:color w:val="000000"/>
          <w:sz w:val="28"/>
          <w:szCs w:val="28"/>
        </w:rPr>
        <w:t xml:space="preserve"> (англ.)</w:t>
      </w:r>
    </w:p>
    <w:p w14:paraId="5BE3BF09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  <w:lang w:val="en-US"/>
        </w:rPr>
      </w:pPr>
      <w:proofErr w:type="spellStart"/>
      <w:r w:rsidRPr="00C64DA7">
        <w:rPr>
          <w:color w:val="000000"/>
          <w:sz w:val="28"/>
          <w:szCs w:val="28"/>
          <w:lang w:val="en-US"/>
        </w:rPr>
        <w:t>Trotsko</w:t>
      </w:r>
      <w:proofErr w:type="spellEnd"/>
      <w:r w:rsidRPr="00C64DA7">
        <w:rPr>
          <w:color w:val="000000"/>
          <w:sz w:val="28"/>
          <w:szCs w:val="28"/>
          <w:lang w:val="en-US"/>
        </w:rPr>
        <w:t xml:space="preserve"> D., </w:t>
      </w:r>
      <w:proofErr w:type="spellStart"/>
      <w:r w:rsidRPr="00C64DA7">
        <w:rPr>
          <w:color w:val="000000"/>
          <w:sz w:val="28"/>
          <w:szCs w:val="28"/>
          <w:lang w:val="en-US"/>
        </w:rPr>
        <w:t>Perelotov</w:t>
      </w:r>
      <w:proofErr w:type="spellEnd"/>
      <w:r w:rsidRPr="00C64DA7">
        <w:rPr>
          <w:color w:val="000000"/>
          <w:sz w:val="28"/>
          <w:szCs w:val="28"/>
          <w:lang w:val="en-US"/>
        </w:rPr>
        <w:t xml:space="preserve"> O. User Retention Rate: From Measuring to Improving // Excited Agency (</w:t>
      </w:r>
      <w:r w:rsidRPr="00C64DA7">
        <w:rPr>
          <w:color w:val="000000"/>
          <w:sz w:val="28"/>
          <w:szCs w:val="28"/>
        </w:rPr>
        <w:t>онлайн</w:t>
      </w:r>
      <w:r w:rsidRPr="00C64DA7">
        <w:rPr>
          <w:color w:val="000000"/>
          <w:sz w:val="28"/>
          <w:szCs w:val="28"/>
          <w:lang w:val="en-US"/>
        </w:rPr>
        <w:t>-</w:t>
      </w:r>
      <w:r w:rsidRPr="00C64DA7">
        <w:rPr>
          <w:color w:val="000000"/>
          <w:sz w:val="28"/>
          <w:szCs w:val="28"/>
        </w:rPr>
        <w:t>блог</w:t>
      </w:r>
      <w:r w:rsidRPr="00C64DA7">
        <w:rPr>
          <w:color w:val="000000"/>
          <w:sz w:val="28"/>
          <w:szCs w:val="28"/>
          <w:lang w:val="en-US"/>
        </w:rPr>
        <w:t xml:space="preserve">). — 2024. — URL: https://excited.agency/blog/user-retention. </w:t>
      </w:r>
      <w:proofErr w:type="spellStart"/>
      <w:proofErr w:type="gramStart"/>
      <w:r w:rsidRPr="00C64DA7">
        <w:rPr>
          <w:color w:val="000000"/>
          <w:sz w:val="28"/>
          <w:szCs w:val="28"/>
          <w:lang w:val="en-US"/>
        </w:rPr>
        <w:t>excited.agency</w:t>
      </w:r>
      <w:proofErr w:type="spellEnd"/>
      <w:proofErr w:type="gramEnd"/>
      <w:r w:rsidRPr="00C64DA7">
        <w:rPr>
          <w:color w:val="000000"/>
          <w:sz w:val="28"/>
          <w:szCs w:val="28"/>
          <w:lang w:val="en-US"/>
        </w:rPr>
        <w:t xml:space="preserve"> (</w:t>
      </w:r>
      <w:proofErr w:type="spellStart"/>
      <w:r w:rsidRPr="00C64DA7">
        <w:rPr>
          <w:color w:val="000000"/>
          <w:sz w:val="28"/>
          <w:szCs w:val="28"/>
        </w:rPr>
        <w:t>англ</w:t>
      </w:r>
      <w:proofErr w:type="spellEnd"/>
      <w:r w:rsidRPr="00C64DA7">
        <w:rPr>
          <w:color w:val="000000"/>
          <w:sz w:val="28"/>
          <w:szCs w:val="28"/>
          <w:lang w:val="en-US"/>
        </w:rPr>
        <w:t>.)</w:t>
      </w:r>
    </w:p>
    <w:p w14:paraId="4B24949C" w14:textId="77777777" w:rsidR="00C64DA7" w:rsidRPr="00C64DA7" w:rsidRDefault="00C64DA7" w:rsidP="000812AC">
      <w:pPr>
        <w:pStyle w:val="a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64DA7">
        <w:rPr>
          <w:color w:val="000000"/>
          <w:sz w:val="28"/>
          <w:szCs w:val="28"/>
          <w:lang w:val="en-US"/>
        </w:rPr>
        <w:lastRenderedPageBreak/>
        <w:t>Pund</w:t>
      </w:r>
      <w:proofErr w:type="spellEnd"/>
      <w:r w:rsidRPr="00C64DA7">
        <w:rPr>
          <w:color w:val="000000"/>
          <w:sz w:val="28"/>
          <w:szCs w:val="28"/>
          <w:lang w:val="en-US"/>
        </w:rPr>
        <w:t xml:space="preserve"> M. Website Retention: Strategies </w:t>
      </w:r>
      <w:proofErr w:type="gramStart"/>
      <w:r w:rsidRPr="00C64DA7">
        <w:rPr>
          <w:color w:val="000000"/>
          <w:sz w:val="28"/>
          <w:szCs w:val="28"/>
          <w:lang w:val="en-US"/>
        </w:rPr>
        <w:t>From</w:t>
      </w:r>
      <w:proofErr w:type="gramEnd"/>
      <w:r w:rsidRPr="00C64DA7">
        <w:rPr>
          <w:color w:val="000000"/>
          <w:sz w:val="28"/>
          <w:szCs w:val="28"/>
          <w:lang w:val="en-US"/>
        </w:rPr>
        <w:t xml:space="preserve"> High-Traffic Websites // Amuse Labs (</w:t>
      </w:r>
      <w:r w:rsidRPr="00C64DA7">
        <w:rPr>
          <w:color w:val="000000"/>
          <w:sz w:val="28"/>
          <w:szCs w:val="28"/>
        </w:rPr>
        <w:t>онлайн</w:t>
      </w:r>
      <w:r w:rsidRPr="00C64DA7">
        <w:rPr>
          <w:color w:val="000000"/>
          <w:sz w:val="28"/>
          <w:szCs w:val="28"/>
          <w:lang w:val="en-US"/>
        </w:rPr>
        <w:t>-</w:t>
      </w:r>
      <w:proofErr w:type="spellStart"/>
      <w:r w:rsidRPr="00C64DA7">
        <w:rPr>
          <w:color w:val="000000"/>
          <w:sz w:val="28"/>
          <w:szCs w:val="28"/>
        </w:rPr>
        <w:t>гайд</w:t>
      </w:r>
      <w:proofErr w:type="spellEnd"/>
      <w:r w:rsidRPr="00C64DA7">
        <w:rPr>
          <w:color w:val="000000"/>
          <w:sz w:val="28"/>
          <w:szCs w:val="28"/>
          <w:lang w:val="en-US"/>
        </w:rPr>
        <w:t xml:space="preserve">). — 2024. — URL: https://amuselabs.com/resources/guides/website-retention-tips/. </w:t>
      </w:r>
      <w:proofErr w:type="spellStart"/>
      <w:r w:rsidRPr="00C64DA7">
        <w:rPr>
          <w:color w:val="000000"/>
          <w:sz w:val="28"/>
          <w:szCs w:val="28"/>
        </w:rPr>
        <w:t>Amuse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Labs</w:t>
      </w:r>
      <w:proofErr w:type="spellEnd"/>
      <w:r w:rsidRPr="00C64DA7">
        <w:rPr>
          <w:color w:val="000000"/>
          <w:sz w:val="28"/>
          <w:szCs w:val="28"/>
        </w:rPr>
        <w:t xml:space="preserve">: </w:t>
      </w:r>
      <w:proofErr w:type="spellStart"/>
      <w:r w:rsidRPr="00C64DA7">
        <w:rPr>
          <w:color w:val="000000"/>
          <w:sz w:val="28"/>
          <w:szCs w:val="28"/>
        </w:rPr>
        <w:t>Creators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of</w:t>
      </w:r>
      <w:proofErr w:type="spellEnd"/>
      <w:r w:rsidRPr="00C64DA7">
        <w:rPr>
          <w:color w:val="000000"/>
          <w:sz w:val="28"/>
          <w:szCs w:val="28"/>
        </w:rPr>
        <w:t xml:space="preserve"> </w:t>
      </w:r>
      <w:proofErr w:type="spellStart"/>
      <w:r w:rsidRPr="00C64DA7">
        <w:rPr>
          <w:color w:val="000000"/>
          <w:sz w:val="28"/>
          <w:szCs w:val="28"/>
        </w:rPr>
        <w:t>PuzzleMe</w:t>
      </w:r>
      <w:proofErr w:type="spellEnd"/>
      <w:r w:rsidRPr="00C64DA7">
        <w:rPr>
          <w:color w:val="000000"/>
          <w:sz w:val="28"/>
          <w:szCs w:val="28"/>
        </w:rPr>
        <w:t xml:space="preserve"> (англ.)</w:t>
      </w:r>
    </w:p>
    <w:p w14:paraId="50B78003" w14:textId="016D7196" w:rsidR="00B83DA6" w:rsidRPr="00A91194" w:rsidRDefault="00B83DA6" w:rsidP="001748D8">
      <w:pPr>
        <w:pStyle w:val="a7"/>
        <w:spacing w:line="360" w:lineRule="auto"/>
        <w:ind w:left="0"/>
        <w:jc w:val="both"/>
        <w:rPr>
          <w:color w:val="000000" w:themeColor="text1"/>
          <w:sz w:val="28"/>
          <w:szCs w:val="28"/>
          <w:lang w:val="en-US"/>
        </w:rPr>
      </w:pPr>
    </w:p>
    <w:sectPr w:rsidR="00B83DA6" w:rsidRPr="00A91194" w:rsidSect="00F01A3D">
      <w:footerReference w:type="default" r:id="rId25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9AFA1" w14:textId="77777777" w:rsidR="00723EEC" w:rsidRDefault="00723EEC" w:rsidP="00F01A3D">
      <w:r>
        <w:separator/>
      </w:r>
    </w:p>
  </w:endnote>
  <w:endnote w:type="continuationSeparator" w:id="0">
    <w:p w14:paraId="283823C7" w14:textId="77777777" w:rsidR="00723EEC" w:rsidRDefault="00723EEC" w:rsidP="00F01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Полужирный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09971"/>
      <w:docPartObj>
        <w:docPartGallery w:val="Page Numbers (Bottom of Page)"/>
        <w:docPartUnique/>
      </w:docPartObj>
    </w:sdtPr>
    <w:sdtEndPr>
      <w:rPr>
        <w:szCs w:val="22"/>
      </w:rPr>
    </w:sdtEndPr>
    <w:sdtContent>
      <w:p w14:paraId="78BFD5DF" w14:textId="399361A4" w:rsidR="00F01A3D" w:rsidRPr="00F01A3D" w:rsidRDefault="00F01A3D" w:rsidP="00F01A3D">
        <w:pPr>
          <w:pStyle w:val="af"/>
          <w:jc w:val="center"/>
          <w:rPr>
            <w:szCs w:val="22"/>
          </w:rPr>
        </w:pPr>
        <w:r w:rsidRPr="00F01A3D">
          <w:rPr>
            <w:szCs w:val="22"/>
          </w:rPr>
          <w:fldChar w:fldCharType="begin"/>
        </w:r>
        <w:r w:rsidRPr="00F01A3D">
          <w:rPr>
            <w:szCs w:val="22"/>
          </w:rPr>
          <w:instrText>PAGE   \* MERGEFORMAT</w:instrText>
        </w:r>
        <w:r w:rsidRPr="00F01A3D">
          <w:rPr>
            <w:szCs w:val="22"/>
          </w:rPr>
          <w:fldChar w:fldCharType="separate"/>
        </w:r>
        <w:r w:rsidRPr="00F01A3D">
          <w:rPr>
            <w:szCs w:val="22"/>
          </w:rPr>
          <w:t>2</w:t>
        </w:r>
        <w:r w:rsidRPr="00F01A3D">
          <w:rPr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F69E8" w14:textId="77777777" w:rsidR="00723EEC" w:rsidRDefault="00723EEC" w:rsidP="00F01A3D">
      <w:r>
        <w:separator/>
      </w:r>
    </w:p>
  </w:footnote>
  <w:footnote w:type="continuationSeparator" w:id="0">
    <w:p w14:paraId="0E79D7A7" w14:textId="77777777" w:rsidR="00723EEC" w:rsidRDefault="00723EEC" w:rsidP="00F01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7C2"/>
    <w:multiLevelType w:val="multilevel"/>
    <w:tmpl w:val="23DAA9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5FF36D3"/>
    <w:multiLevelType w:val="multilevel"/>
    <w:tmpl w:val="E58A6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462B7"/>
    <w:multiLevelType w:val="multilevel"/>
    <w:tmpl w:val="C02E2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3267B"/>
    <w:multiLevelType w:val="multilevel"/>
    <w:tmpl w:val="08FE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F740B9"/>
    <w:multiLevelType w:val="multilevel"/>
    <w:tmpl w:val="6684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A347ED"/>
    <w:multiLevelType w:val="multilevel"/>
    <w:tmpl w:val="229C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B27902"/>
    <w:multiLevelType w:val="multilevel"/>
    <w:tmpl w:val="2FD0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9D4FA1"/>
    <w:multiLevelType w:val="multilevel"/>
    <w:tmpl w:val="2084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D21E9"/>
    <w:multiLevelType w:val="multilevel"/>
    <w:tmpl w:val="3176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8A63D9"/>
    <w:multiLevelType w:val="multilevel"/>
    <w:tmpl w:val="7972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813849"/>
    <w:multiLevelType w:val="multilevel"/>
    <w:tmpl w:val="2E4EB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D11044"/>
    <w:multiLevelType w:val="multilevel"/>
    <w:tmpl w:val="7EE23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A45861"/>
    <w:multiLevelType w:val="multilevel"/>
    <w:tmpl w:val="6E820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0835CF"/>
    <w:multiLevelType w:val="multilevel"/>
    <w:tmpl w:val="E72C3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2F5A17"/>
    <w:multiLevelType w:val="multilevel"/>
    <w:tmpl w:val="D7EC2C9E"/>
    <w:lvl w:ilvl="0">
      <w:start w:val="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F1F4200"/>
    <w:multiLevelType w:val="multilevel"/>
    <w:tmpl w:val="780CF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DF6090"/>
    <w:multiLevelType w:val="multilevel"/>
    <w:tmpl w:val="5DD2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934314"/>
    <w:multiLevelType w:val="multilevel"/>
    <w:tmpl w:val="16F6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F221A7"/>
    <w:multiLevelType w:val="multilevel"/>
    <w:tmpl w:val="7B3C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9"/>
  </w:num>
  <w:num w:numId="3">
    <w:abstractNumId w:val="4"/>
  </w:num>
  <w:num w:numId="4">
    <w:abstractNumId w:val="7"/>
  </w:num>
  <w:num w:numId="5">
    <w:abstractNumId w:val="6"/>
  </w:num>
  <w:num w:numId="6">
    <w:abstractNumId w:val="18"/>
  </w:num>
  <w:num w:numId="7">
    <w:abstractNumId w:val="1"/>
  </w:num>
  <w:num w:numId="8">
    <w:abstractNumId w:val="16"/>
  </w:num>
  <w:num w:numId="9">
    <w:abstractNumId w:val="8"/>
  </w:num>
  <w:num w:numId="10">
    <w:abstractNumId w:val="5"/>
  </w:num>
  <w:num w:numId="11">
    <w:abstractNumId w:val="3"/>
  </w:num>
  <w:num w:numId="12">
    <w:abstractNumId w:val="11"/>
  </w:num>
  <w:num w:numId="13">
    <w:abstractNumId w:val="13"/>
  </w:num>
  <w:num w:numId="14">
    <w:abstractNumId w:val="17"/>
  </w:num>
  <w:num w:numId="15">
    <w:abstractNumId w:val="10"/>
  </w:num>
  <w:num w:numId="16">
    <w:abstractNumId w:val="2"/>
  </w:num>
  <w:num w:numId="17">
    <w:abstractNumId w:val="12"/>
  </w:num>
  <w:num w:numId="18">
    <w:abstractNumId w:val="14"/>
  </w:num>
  <w:num w:numId="19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DA6"/>
    <w:rsid w:val="00004BA1"/>
    <w:rsid w:val="00025991"/>
    <w:rsid w:val="00035279"/>
    <w:rsid w:val="0005025A"/>
    <w:rsid w:val="000508F8"/>
    <w:rsid w:val="000717B4"/>
    <w:rsid w:val="00073508"/>
    <w:rsid w:val="000812AC"/>
    <w:rsid w:val="000865BE"/>
    <w:rsid w:val="000B0DA2"/>
    <w:rsid w:val="000D310F"/>
    <w:rsid w:val="00135DFA"/>
    <w:rsid w:val="001414F5"/>
    <w:rsid w:val="0015031D"/>
    <w:rsid w:val="00155BA7"/>
    <w:rsid w:val="001631B1"/>
    <w:rsid w:val="00171CA4"/>
    <w:rsid w:val="001748D8"/>
    <w:rsid w:val="001A3A3E"/>
    <w:rsid w:val="001A44D4"/>
    <w:rsid w:val="001A7009"/>
    <w:rsid w:val="001C0FEF"/>
    <w:rsid w:val="001D17C0"/>
    <w:rsid w:val="001F77A0"/>
    <w:rsid w:val="00200087"/>
    <w:rsid w:val="002012C8"/>
    <w:rsid w:val="00205E44"/>
    <w:rsid w:val="002160B8"/>
    <w:rsid w:val="002217F4"/>
    <w:rsid w:val="00246944"/>
    <w:rsid w:val="002553C7"/>
    <w:rsid w:val="00256E63"/>
    <w:rsid w:val="00275A13"/>
    <w:rsid w:val="00284E6B"/>
    <w:rsid w:val="002853C1"/>
    <w:rsid w:val="002A465F"/>
    <w:rsid w:val="002E1FBB"/>
    <w:rsid w:val="002E3493"/>
    <w:rsid w:val="003224B5"/>
    <w:rsid w:val="003313F3"/>
    <w:rsid w:val="0033780E"/>
    <w:rsid w:val="00337B05"/>
    <w:rsid w:val="00342D63"/>
    <w:rsid w:val="003521AF"/>
    <w:rsid w:val="00375E34"/>
    <w:rsid w:val="003857F6"/>
    <w:rsid w:val="003B1906"/>
    <w:rsid w:val="003B2D44"/>
    <w:rsid w:val="0040562D"/>
    <w:rsid w:val="00420EB7"/>
    <w:rsid w:val="00430876"/>
    <w:rsid w:val="0044191C"/>
    <w:rsid w:val="004468F2"/>
    <w:rsid w:val="00472B78"/>
    <w:rsid w:val="00483A1B"/>
    <w:rsid w:val="004942B0"/>
    <w:rsid w:val="004A014F"/>
    <w:rsid w:val="004C08F5"/>
    <w:rsid w:val="004D3341"/>
    <w:rsid w:val="004E4220"/>
    <w:rsid w:val="004F1FCD"/>
    <w:rsid w:val="004F3513"/>
    <w:rsid w:val="0050054C"/>
    <w:rsid w:val="00502D71"/>
    <w:rsid w:val="0051282E"/>
    <w:rsid w:val="00531D2C"/>
    <w:rsid w:val="005352C4"/>
    <w:rsid w:val="00541C9C"/>
    <w:rsid w:val="0055229A"/>
    <w:rsid w:val="00552A58"/>
    <w:rsid w:val="0056795C"/>
    <w:rsid w:val="005A5343"/>
    <w:rsid w:val="005B3076"/>
    <w:rsid w:val="005C3B94"/>
    <w:rsid w:val="005C452B"/>
    <w:rsid w:val="005C49DA"/>
    <w:rsid w:val="005D213F"/>
    <w:rsid w:val="005D4644"/>
    <w:rsid w:val="005E06E4"/>
    <w:rsid w:val="00600AF3"/>
    <w:rsid w:val="00615ABC"/>
    <w:rsid w:val="00645C0B"/>
    <w:rsid w:val="00645CB4"/>
    <w:rsid w:val="00670DF8"/>
    <w:rsid w:val="00674BAA"/>
    <w:rsid w:val="006B04FE"/>
    <w:rsid w:val="006B118B"/>
    <w:rsid w:val="006C0664"/>
    <w:rsid w:val="006C0EAF"/>
    <w:rsid w:val="006C30F1"/>
    <w:rsid w:val="006E0D0E"/>
    <w:rsid w:val="006E5CD2"/>
    <w:rsid w:val="00700D1D"/>
    <w:rsid w:val="00723EEC"/>
    <w:rsid w:val="007304B2"/>
    <w:rsid w:val="0074043B"/>
    <w:rsid w:val="00761BFF"/>
    <w:rsid w:val="00774D07"/>
    <w:rsid w:val="007A1A75"/>
    <w:rsid w:val="007B4720"/>
    <w:rsid w:val="007D0A4E"/>
    <w:rsid w:val="007D4396"/>
    <w:rsid w:val="007E1747"/>
    <w:rsid w:val="007E5D19"/>
    <w:rsid w:val="007F0B88"/>
    <w:rsid w:val="008026F4"/>
    <w:rsid w:val="00806283"/>
    <w:rsid w:val="008113A5"/>
    <w:rsid w:val="008208D4"/>
    <w:rsid w:val="008402F9"/>
    <w:rsid w:val="008572B0"/>
    <w:rsid w:val="00895B50"/>
    <w:rsid w:val="008B2012"/>
    <w:rsid w:val="008D436E"/>
    <w:rsid w:val="008D61CD"/>
    <w:rsid w:val="008D7305"/>
    <w:rsid w:val="008E25D1"/>
    <w:rsid w:val="00915B45"/>
    <w:rsid w:val="00917458"/>
    <w:rsid w:val="00921324"/>
    <w:rsid w:val="00926BA5"/>
    <w:rsid w:val="0093089F"/>
    <w:rsid w:val="009321CB"/>
    <w:rsid w:val="009331B4"/>
    <w:rsid w:val="0095555F"/>
    <w:rsid w:val="00957A13"/>
    <w:rsid w:val="00964B67"/>
    <w:rsid w:val="00966B1E"/>
    <w:rsid w:val="009726C2"/>
    <w:rsid w:val="009A506B"/>
    <w:rsid w:val="009C3C1E"/>
    <w:rsid w:val="009F5A11"/>
    <w:rsid w:val="00A1098D"/>
    <w:rsid w:val="00A662E7"/>
    <w:rsid w:val="00A91194"/>
    <w:rsid w:val="00A930D3"/>
    <w:rsid w:val="00A93D67"/>
    <w:rsid w:val="00AB1C3E"/>
    <w:rsid w:val="00AB2D0F"/>
    <w:rsid w:val="00AC2051"/>
    <w:rsid w:val="00AE0612"/>
    <w:rsid w:val="00AF5223"/>
    <w:rsid w:val="00AF63A7"/>
    <w:rsid w:val="00B43EAA"/>
    <w:rsid w:val="00B742B5"/>
    <w:rsid w:val="00B77C8B"/>
    <w:rsid w:val="00B81E64"/>
    <w:rsid w:val="00B83DA6"/>
    <w:rsid w:val="00BA1EB8"/>
    <w:rsid w:val="00BA7350"/>
    <w:rsid w:val="00BB4F4C"/>
    <w:rsid w:val="00BD3117"/>
    <w:rsid w:val="00BF114E"/>
    <w:rsid w:val="00BF33DD"/>
    <w:rsid w:val="00C13C1A"/>
    <w:rsid w:val="00C2576B"/>
    <w:rsid w:val="00C36061"/>
    <w:rsid w:val="00C4560D"/>
    <w:rsid w:val="00C61D92"/>
    <w:rsid w:val="00C64DA7"/>
    <w:rsid w:val="00C6701E"/>
    <w:rsid w:val="00CA0342"/>
    <w:rsid w:val="00CB11F2"/>
    <w:rsid w:val="00CB14FE"/>
    <w:rsid w:val="00CD616D"/>
    <w:rsid w:val="00CF0829"/>
    <w:rsid w:val="00D0600E"/>
    <w:rsid w:val="00D13740"/>
    <w:rsid w:val="00D24777"/>
    <w:rsid w:val="00D27BAA"/>
    <w:rsid w:val="00D31ABD"/>
    <w:rsid w:val="00D42B81"/>
    <w:rsid w:val="00D5059A"/>
    <w:rsid w:val="00D52800"/>
    <w:rsid w:val="00D5287E"/>
    <w:rsid w:val="00D63B11"/>
    <w:rsid w:val="00D97A0B"/>
    <w:rsid w:val="00DA3DAF"/>
    <w:rsid w:val="00DB4B47"/>
    <w:rsid w:val="00DD7754"/>
    <w:rsid w:val="00DE1B85"/>
    <w:rsid w:val="00DF7C14"/>
    <w:rsid w:val="00E047F6"/>
    <w:rsid w:val="00E23873"/>
    <w:rsid w:val="00E23E49"/>
    <w:rsid w:val="00E50B64"/>
    <w:rsid w:val="00EA1F6B"/>
    <w:rsid w:val="00F01A3D"/>
    <w:rsid w:val="00F228C1"/>
    <w:rsid w:val="00F236D1"/>
    <w:rsid w:val="00F24E08"/>
    <w:rsid w:val="00F37B46"/>
    <w:rsid w:val="00F43A85"/>
    <w:rsid w:val="00F553FD"/>
    <w:rsid w:val="00F61B61"/>
    <w:rsid w:val="00F61F26"/>
    <w:rsid w:val="00FC4423"/>
    <w:rsid w:val="00FF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1B1A7"/>
  <w15:docId w15:val="{BDC8762B-857C-8943-A391-953AA1D3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49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1A3D"/>
    <w:pPr>
      <w:suppressAutoHyphens/>
      <w:jc w:val="center"/>
      <w:outlineLvl w:val="0"/>
    </w:pPr>
    <w:rPr>
      <w:rFonts w:ascii="Times New Roman Полужирный" w:eastAsiaTheme="majorEastAsia" w:hAnsi="Times New Roman Полужирный" w:cstheme="majorBidi"/>
      <w:b/>
      <w:caps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01A3D"/>
    <w:pPr>
      <w:suppressAutoHyphens/>
      <w:outlineLvl w:val="1"/>
    </w:pPr>
    <w:rPr>
      <w:rFonts w:eastAsiaTheme="majorEastAsia" w:cstheme="majorBidi"/>
      <w:b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3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83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A3D"/>
    <w:rPr>
      <w:rFonts w:ascii="Times New Roman Полужирный" w:eastAsiaTheme="majorEastAsia" w:hAnsi="Times New Roman Полужирный" w:cstheme="majorBidi"/>
      <w:b/>
      <w:caps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F01A3D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83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83DA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3DA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3D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3D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3D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3D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3D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3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3DA6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3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3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3D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3D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3DA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3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3DA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3DA6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F01A3D"/>
    <w:pPr>
      <w:widowControl w:val="0"/>
      <w:spacing w:after="0" w:line="240" w:lineRule="auto"/>
      <w:jc w:val="both"/>
    </w:pPr>
    <w:rPr>
      <w:rFonts w:ascii="Times New Roman" w:hAnsi="Times New Roman"/>
    </w:rPr>
  </w:style>
  <w:style w:type="paragraph" w:styleId="ad">
    <w:name w:val="header"/>
    <w:basedOn w:val="a"/>
    <w:link w:val="ae"/>
    <w:uiPriority w:val="99"/>
    <w:unhideWhenUsed/>
    <w:rsid w:val="00F01A3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01A3D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F01A3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01A3D"/>
    <w:rPr>
      <w:rFonts w:ascii="Times New Roman" w:hAnsi="Times New Roman"/>
      <w:sz w:val="28"/>
    </w:rPr>
  </w:style>
  <w:style w:type="paragraph" w:styleId="af1">
    <w:name w:val="TOC Heading"/>
    <w:basedOn w:val="1"/>
    <w:next w:val="a"/>
    <w:uiPriority w:val="39"/>
    <w:unhideWhenUsed/>
    <w:qFormat/>
    <w:rsid w:val="00F01A3D"/>
    <w:pPr>
      <w:keepNext/>
      <w:keepLines/>
      <w:suppressAutoHyphens w:val="0"/>
      <w:spacing w:before="240" w:line="259" w:lineRule="auto"/>
      <w:jc w:val="left"/>
      <w:outlineLvl w:val="9"/>
    </w:pPr>
    <w:rPr>
      <w:rFonts w:asciiTheme="majorHAnsi" w:hAnsiTheme="majorHAnsi"/>
      <w:b w:val="0"/>
      <w:caps w:val="0"/>
      <w:color w:val="0F4761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F01A3D"/>
    <w:pPr>
      <w:spacing w:before="120"/>
    </w:pPr>
    <w:rPr>
      <w:rFonts w:asciiTheme="minorHAnsi" w:hAnsiTheme="minorHAnsi"/>
      <w:b/>
      <w:bCs/>
      <w:i/>
      <w:iCs/>
    </w:rPr>
  </w:style>
  <w:style w:type="paragraph" w:styleId="23">
    <w:name w:val="toc 2"/>
    <w:basedOn w:val="a"/>
    <w:next w:val="a"/>
    <w:autoRedefine/>
    <w:uiPriority w:val="39"/>
    <w:unhideWhenUsed/>
    <w:rsid w:val="00F01A3D"/>
    <w:pPr>
      <w:spacing w:before="120"/>
      <w:ind w:left="240"/>
    </w:pPr>
    <w:rPr>
      <w:rFonts w:asciiTheme="minorHAnsi" w:hAnsiTheme="minorHAnsi"/>
      <w:b/>
      <w:bCs/>
      <w:sz w:val="22"/>
      <w:szCs w:val="22"/>
    </w:rPr>
  </w:style>
  <w:style w:type="character" w:styleId="af2">
    <w:name w:val="Hyperlink"/>
    <w:basedOn w:val="a0"/>
    <w:uiPriority w:val="99"/>
    <w:unhideWhenUsed/>
    <w:rsid w:val="00F01A3D"/>
    <w:rPr>
      <w:color w:val="467886" w:themeColor="hyperlink"/>
      <w:u w:val="single"/>
    </w:rPr>
  </w:style>
  <w:style w:type="table" w:styleId="af3">
    <w:name w:val="Table Grid"/>
    <w:basedOn w:val="a1"/>
    <w:uiPriority w:val="39"/>
    <w:rsid w:val="00F5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B742B5"/>
    <w:pPr>
      <w:spacing w:before="100" w:beforeAutospacing="1" w:after="100" w:afterAutospacing="1"/>
    </w:pPr>
  </w:style>
  <w:style w:type="character" w:customStyle="1" w:styleId="ms-1">
    <w:name w:val="ms-1"/>
    <w:basedOn w:val="a0"/>
    <w:rsid w:val="00B742B5"/>
  </w:style>
  <w:style w:type="character" w:customStyle="1" w:styleId="max-w-full">
    <w:name w:val="max-w-full"/>
    <w:basedOn w:val="a0"/>
    <w:rsid w:val="00B742B5"/>
  </w:style>
  <w:style w:type="character" w:styleId="af5">
    <w:name w:val="Strong"/>
    <w:basedOn w:val="a0"/>
    <w:uiPriority w:val="22"/>
    <w:qFormat/>
    <w:rsid w:val="00964B67"/>
    <w:rPr>
      <w:b/>
      <w:bCs/>
    </w:rPr>
  </w:style>
  <w:style w:type="character" w:customStyle="1" w:styleId="apple-converted-space">
    <w:name w:val="apple-converted-space"/>
    <w:basedOn w:val="a0"/>
    <w:rsid w:val="00964B67"/>
  </w:style>
  <w:style w:type="character" w:styleId="af6">
    <w:name w:val="Emphasis"/>
    <w:basedOn w:val="a0"/>
    <w:uiPriority w:val="20"/>
    <w:qFormat/>
    <w:rsid w:val="00964B67"/>
    <w:rPr>
      <w:i/>
      <w:iCs/>
    </w:rPr>
  </w:style>
  <w:style w:type="paragraph" w:customStyle="1" w:styleId="whitespace-normal">
    <w:name w:val="whitespace-normal"/>
    <w:basedOn w:val="a"/>
    <w:rsid w:val="004942B0"/>
    <w:pPr>
      <w:spacing w:before="100" w:beforeAutospacing="1" w:after="100" w:afterAutospacing="1"/>
    </w:pPr>
  </w:style>
  <w:style w:type="paragraph" w:customStyle="1" w:styleId="whitespace-pre-wrap">
    <w:name w:val="whitespace-pre-wrap"/>
    <w:basedOn w:val="a"/>
    <w:rsid w:val="004942B0"/>
    <w:pPr>
      <w:spacing w:before="100" w:beforeAutospacing="1" w:after="100" w:afterAutospacing="1"/>
    </w:pPr>
  </w:style>
  <w:style w:type="character" w:styleId="af7">
    <w:name w:val="FollowedHyperlink"/>
    <w:basedOn w:val="a0"/>
    <w:uiPriority w:val="99"/>
    <w:semiHidden/>
    <w:unhideWhenUsed/>
    <w:rsid w:val="002E3493"/>
    <w:rPr>
      <w:color w:val="96607D" w:themeColor="followedHyperlink"/>
      <w:u w:val="single"/>
    </w:rPr>
  </w:style>
  <w:style w:type="character" w:styleId="af8">
    <w:name w:val="Unresolved Mention"/>
    <w:basedOn w:val="a0"/>
    <w:uiPriority w:val="99"/>
    <w:semiHidden/>
    <w:unhideWhenUsed/>
    <w:rsid w:val="00915B45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9321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321CB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HTML1">
    <w:name w:val="HTML Code"/>
    <w:basedOn w:val="a0"/>
    <w:uiPriority w:val="99"/>
    <w:semiHidden/>
    <w:unhideWhenUsed/>
    <w:rsid w:val="009321CB"/>
    <w:rPr>
      <w:rFonts w:ascii="Courier New" w:eastAsia="Times New Roman" w:hAnsi="Courier New" w:cs="Courier New"/>
      <w:sz w:val="20"/>
      <w:szCs w:val="20"/>
    </w:rPr>
  </w:style>
  <w:style w:type="paragraph" w:customStyle="1" w:styleId="msonormal0">
    <w:name w:val="msonormal"/>
    <w:basedOn w:val="a"/>
    <w:rsid w:val="00C6701E"/>
    <w:pPr>
      <w:spacing w:before="100" w:beforeAutospacing="1" w:after="100" w:afterAutospacing="1"/>
    </w:pPr>
  </w:style>
  <w:style w:type="paragraph" w:styleId="31">
    <w:name w:val="toc 3"/>
    <w:basedOn w:val="a"/>
    <w:next w:val="a"/>
    <w:autoRedefine/>
    <w:uiPriority w:val="39"/>
    <w:unhideWhenUsed/>
    <w:rsid w:val="007E1747"/>
    <w:pPr>
      <w:ind w:left="480"/>
    </w:pPr>
    <w:rPr>
      <w:rFonts w:asciiTheme="minorHAnsi" w:hAnsi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semiHidden/>
    <w:unhideWhenUsed/>
    <w:rsid w:val="00CB14FE"/>
    <w:pPr>
      <w:ind w:left="720"/>
    </w:pPr>
    <w:rPr>
      <w:rFonts w:asciiTheme="minorHAnsi" w:hAnsiTheme="minorHAnsi"/>
      <w:sz w:val="20"/>
      <w:szCs w:val="20"/>
    </w:rPr>
  </w:style>
  <w:style w:type="paragraph" w:styleId="51">
    <w:name w:val="toc 5"/>
    <w:basedOn w:val="a"/>
    <w:next w:val="a"/>
    <w:autoRedefine/>
    <w:uiPriority w:val="39"/>
    <w:semiHidden/>
    <w:unhideWhenUsed/>
    <w:rsid w:val="00CB14FE"/>
    <w:pPr>
      <w:ind w:left="960"/>
    </w:pPr>
    <w:rPr>
      <w:rFonts w:asciiTheme="minorHAnsi" w:hAnsiTheme="minorHAnsi"/>
      <w:sz w:val="20"/>
      <w:szCs w:val="20"/>
    </w:rPr>
  </w:style>
  <w:style w:type="paragraph" w:styleId="61">
    <w:name w:val="toc 6"/>
    <w:basedOn w:val="a"/>
    <w:next w:val="a"/>
    <w:autoRedefine/>
    <w:uiPriority w:val="39"/>
    <w:semiHidden/>
    <w:unhideWhenUsed/>
    <w:rsid w:val="00CB14FE"/>
    <w:pPr>
      <w:ind w:left="1200"/>
    </w:pPr>
    <w:rPr>
      <w:rFonts w:asciiTheme="minorHAnsi" w:hAnsiTheme="minorHAnsi"/>
      <w:sz w:val="20"/>
      <w:szCs w:val="20"/>
    </w:rPr>
  </w:style>
  <w:style w:type="paragraph" w:styleId="71">
    <w:name w:val="toc 7"/>
    <w:basedOn w:val="a"/>
    <w:next w:val="a"/>
    <w:autoRedefine/>
    <w:uiPriority w:val="39"/>
    <w:semiHidden/>
    <w:unhideWhenUsed/>
    <w:rsid w:val="00CB14FE"/>
    <w:pPr>
      <w:ind w:left="1440"/>
    </w:pPr>
    <w:rPr>
      <w:rFonts w:asciiTheme="minorHAnsi" w:hAnsiTheme="minorHAnsi"/>
      <w:sz w:val="20"/>
      <w:szCs w:val="20"/>
    </w:rPr>
  </w:style>
  <w:style w:type="paragraph" w:styleId="81">
    <w:name w:val="toc 8"/>
    <w:basedOn w:val="a"/>
    <w:next w:val="a"/>
    <w:autoRedefine/>
    <w:uiPriority w:val="39"/>
    <w:semiHidden/>
    <w:unhideWhenUsed/>
    <w:rsid w:val="00CB14FE"/>
    <w:pPr>
      <w:ind w:left="1680"/>
    </w:pPr>
    <w:rPr>
      <w:rFonts w:asciiTheme="minorHAnsi" w:hAnsiTheme="minorHAnsi"/>
      <w:sz w:val="20"/>
      <w:szCs w:val="20"/>
    </w:rPr>
  </w:style>
  <w:style w:type="paragraph" w:styleId="91">
    <w:name w:val="toc 9"/>
    <w:basedOn w:val="a"/>
    <w:next w:val="a"/>
    <w:autoRedefine/>
    <w:uiPriority w:val="39"/>
    <w:semiHidden/>
    <w:unhideWhenUsed/>
    <w:rsid w:val="00CB14FE"/>
    <w:pPr>
      <w:ind w:left="1920"/>
    </w:pPr>
    <w:rPr>
      <w:rFonts w:asciiTheme="minorHAnsi" w:hAnsiTheme="minorHAnsi"/>
      <w:sz w:val="20"/>
      <w:szCs w:val="20"/>
    </w:rPr>
  </w:style>
  <w:style w:type="character" w:customStyle="1" w:styleId="s1">
    <w:name w:val="s1"/>
    <w:basedOn w:val="a0"/>
    <w:rsid w:val="004F3513"/>
  </w:style>
  <w:style w:type="paragraph" w:customStyle="1" w:styleId="p1">
    <w:name w:val="p1"/>
    <w:basedOn w:val="a"/>
    <w:rsid w:val="004F1FC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04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927312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5735269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20646766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261449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0194350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3876062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6522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03649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046564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6681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24298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27732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41512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8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1055">
          <w:marLeft w:val="0"/>
          <w:marRight w:val="0"/>
          <w:marTop w:val="0"/>
          <w:marBottom w:val="0"/>
          <w:divBdr>
            <w:top w:val="single" w:sz="2" w:space="31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387335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0568791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12060636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9819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3174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9752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95502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252141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2462766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3086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0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1719426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1289911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5019635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6838998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800082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1144737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0547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8968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4860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0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9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553858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597891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795113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099696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370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685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845978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357702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1992979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3317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2712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32008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2181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67137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80624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71692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50202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313553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920733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4135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0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49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176204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9930462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2942103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354344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8440424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16158661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9702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01233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8387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8597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99949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55596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742680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2118595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3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3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0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931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284735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0025872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7019755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6047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58743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17875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4786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01754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20286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228760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408576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2017222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29883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5054614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1152313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7044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4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1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591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1128018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667499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9803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13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978984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454860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680672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077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5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699213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1270033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1965455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6154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975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2142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8469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546335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972564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347057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631741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68598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6872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959224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8285711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1301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13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741894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57363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415496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618378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1927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72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995319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197739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16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722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237434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469609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342932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413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66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343414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15116552">
              <w:marLeft w:val="30"/>
              <w:marRight w:val="3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109074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9544350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20906074">
              <w:marLeft w:val="30"/>
              <w:marRight w:val="3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9764165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1779585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287527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44482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980306432">
              <w:marLeft w:val="30"/>
              <w:marRight w:val="3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843032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2752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72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068294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082292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570189716">
          <w:marLeft w:val="0"/>
          <w:marRight w:val="0"/>
          <w:marTop w:val="0"/>
          <w:marBottom w:val="0"/>
          <w:divBdr>
            <w:top w:val="single" w:sz="2" w:space="31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528296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816982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8324054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0963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05515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1301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93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47050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62679336">
              <w:marLeft w:val="30"/>
              <w:marRight w:val="3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2248102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8614372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7999374">
              <w:marLeft w:val="30"/>
              <w:marRight w:val="3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9467416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28535847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8759187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9732102">
              <w:marLeft w:val="30"/>
              <w:marRight w:val="3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589031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18155337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085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342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020338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696252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4779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6452">
          <w:marLeft w:val="0"/>
          <w:marRight w:val="0"/>
          <w:marTop w:val="0"/>
          <w:marBottom w:val="0"/>
          <w:divBdr>
            <w:top w:val="single" w:sz="2" w:space="31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732366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954466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20813614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6016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3293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77466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91521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3030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3623609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5841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24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1531">
          <w:marLeft w:val="0"/>
          <w:marRight w:val="0"/>
          <w:marTop w:val="0"/>
          <w:marBottom w:val="0"/>
          <w:divBdr>
            <w:top w:val="single" w:sz="2" w:space="31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239863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032349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2809663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4744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9798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73097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52053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4148088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5912840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6877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355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180716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987928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16840938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7733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27310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989476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68184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4023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9068964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8514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31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796837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241543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672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75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64009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2235690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6312817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14362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0708732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E8E8E8"/>
                    <w:right w:val="single" w:sz="2" w:space="0" w:color="auto"/>
                  </w:divBdr>
                  <w:divsChild>
                    <w:div w:id="1061240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3894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79056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9438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39487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251307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547181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72996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2133791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0DD2B-9A6B-49A8-A213-3971F99C7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40</Pages>
  <Words>6891</Words>
  <Characters>39285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4342</dc:creator>
  <cp:keywords/>
  <dc:description/>
  <cp:lastModifiedBy>Microsoft Office User</cp:lastModifiedBy>
  <cp:revision>10</cp:revision>
  <dcterms:created xsi:type="dcterms:W3CDTF">2025-05-19T08:15:00Z</dcterms:created>
  <dcterms:modified xsi:type="dcterms:W3CDTF">2025-10-21T15:33:00Z</dcterms:modified>
</cp:coreProperties>
</file>